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55A" w:rsidRPr="00C80AFA" w:rsidRDefault="003F455A" w:rsidP="003F455A">
      <w:pPr>
        <w:pStyle w:val="2"/>
        <w:spacing w:line="233" w:lineRule="auto"/>
        <w:ind w:firstLine="0"/>
        <w:jc w:val="center"/>
        <w:rPr>
          <w:b/>
          <w:sz w:val="28"/>
          <w:szCs w:val="28"/>
        </w:rPr>
      </w:pPr>
      <w:bookmarkStart w:id="0" w:name="_Toc294480644"/>
      <w:r w:rsidRPr="00C80AFA">
        <w:rPr>
          <w:b/>
          <w:sz w:val="28"/>
          <w:szCs w:val="28"/>
        </w:rPr>
        <w:t>4.6 Основы геометрической акустики закрытых помещений</w:t>
      </w:r>
      <w:bookmarkEnd w:id="0"/>
    </w:p>
    <w:p w:rsidR="003F455A" w:rsidRDefault="003F455A" w:rsidP="003F455A">
      <w:pPr>
        <w:tabs>
          <w:tab w:val="left" w:pos="8007"/>
        </w:tabs>
        <w:ind w:firstLine="720"/>
        <w:jc w:val="center"/>
        <w:rPr>
          <w:b/>
          <w:szCs w:val="28"/>
        </w:rPr>
      </w:pPr>
    </w:p>
    <w:p w:rsidR="003F455A" w:rsidRPr="00C80AFA" w:rsidRDefault="003F455A" w:rsidP="003F455A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1" w:name="_Toc294480645"/>
      <w:r w:rsidRPr="00C80AFA">
        <w:rPr>
          <w:rFonts w:ascii="Times New Roman" w:hAnsi="Times New Roman" w:cs="Times New Roman"/>
          <w:b w:val="0"/>
          <w:sz w:val="28"/>
          <w:szCs w:val="28"/>
        </w:rPr>
        <w:t>4.6.1 Структура ранних отражений и способы геометрической акустики</w:t>
      </w:r>
      <w:bookmarkEnd w:id="1"/>
    </w:p>
    <w:p w:rsidR="003F455A" w:rsidRPr="00326C23" w:rsidRDefault="003F455A" w:rsidP="003F455A">
      <w:pPr>
        <w:tabs>
          <w:tab w:val="left" w:pos="8007"/>
        </w:tabs>
        <w:ind w:firstLine="720"/>
        <w:rPr>
          <w:szCs w:val="28"/>
        </w:rPr>
      </w:pP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Время реверберации является необходимым, но иногда недостаточным критерием оценки качества звучания</w:t>
      </w:r>
      <w:r>
        <w:rPr>
          <w:color w:val="000000"/>
          <w:szCs w:val="28"/>
        </w:rPr>
        <w:t>.</w:t>
      </w:r>
      <w:r w:rsidRPr="00B944B0">
        <w:rPr>
          <w:color w:val="000000"/>
          <w:szCs w:val="28"/>
        </w:rPr>
        <w:t xml:space="preserve"> 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color w:val="000000"/>
          <w:szCs w:val="28"/>
        </w:rPr>
        <w:t xml:space="preserve">В больших помещениях качество звучания оценивается </w:t>
      </w:r>
      <w:r w:rsidRPr="00FD060D">
        <w:rPr>
          <w:i/>
          <w:color w:val="000000"/>
          <w:szCs w:val="28"/>
        </w:rPr>
        <w:t>не только временем реверберации, но и структурой ранних отражений</w:t>
      </w:r>
      <w:r>
        <w:rPr>
          <w:color w:val="000000"/>
          <w:szCs w:val="28"/>
        </w:rPr>
        <w:t>,</w:t>
      </w:r>
      <w:r w:rsidRPr="00B944B0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которая</w:t>
      </w:r>
      <w:r w:rsidRPr="00B944B0">
        <w:rPr>
          <w:color w:val="000000"/>
          <w:szCs w:val="28"/>
        </w:rPr>
        <w:t xml:space="preserve"> в большой степени предопределяется формой и пластической отделкой интерьера.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color w:val="000000"/>
          <w:szCs w:val="28"/>
        </w:rPr>
        <w:t>Исследованиями установлено, что структура ранних отражений оказывает существенное влияние на качество музыки и на разборчивость речи; поэтому способы использования ранних отражений в концертных залах и аудиториях не могут быть идентичными</w:t>
      </w:r>
      <w:r>
        <w:rPr>
          <w:color w:val="000000"/>
          <w:szCs w:val="28"/>
        </w:rPr>
        <w:t xml:space="preserve">. </w:t>
      </w:r>
      <w:r w:rsidRPr="00B944B0">
        <w:rPr>
          <w:color w:val="000000"/>
          <w:szCs w:val="28"/>
        </w:rPr>
        <w:t xml:space="preserve">Необходимая структура ранних отражений в залах обеспечивается различного вида </w:t>
      </w:r>
      <w:proofErr w:type="spellStart"/>
      <w:r w:rsidRPr="00B944B0">
        <w:rPr>
          <w:color w:val="000000"/>
          <w:szCs w:val="28"/>
        </w:rPr>
        <w:t>звукоотражательными</w:t>
      </w:r>
      <w:proofErr w:type="spellEnd"/>
      <w:r w:rsidRPr="00B944B0">
        <w:rPr>
          <w:color w:val="000000"/>
          <w:szCs w:val="28"/>
        </w:rPr>
        <w:t xml:space="preserve"> экранами и пластикой отделки интерьера, расположенными на пути распространения звуковых волн</w:t>
      </w:r>
      <w:r>
        <w:rPr>
          <w:color w:val="000000"/>
          <w:szCs w:val="28"/>
        </w:rPr>
        <w:t>.</w:t>
      </w:r>
      <w:r w:rsidRPr="00B944B0">
        <w:rPr>
          <w:color w:val="000000"/>
          <w:szCs w:val="28"/>
        </w:rPr>
        <w:t xml:space="preserve"> От них</w:t>
      </w:r>
      <w:r>
        <w:rPr>
          <w:color w:val="000000"/>
          <w:szCs w:val="28"/>
        </w:rPr>
        <w:t>,</w:t>
      </w:r>
      <w:r w:rsidRPr="00B944B0">
        <w:rPr>
          <w:color w:val="000000"/>
          <w:szCs w:val="28"/>
        </w:rPr>
        <w:t xml:space="preserve"> отраженная звуковая энергия через обусловленные интервалы времени после одного или нескольких отражений доходит до зрителя.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Анализ ранних отражений основан на применении способов геометрической акустики</w:t>
      </w:r>
      <w:r>
        <w:rPr>
          <w:color w:val="000000"/>
          <w:szCs w:val="28"/>
        </w:rPr>
        <w:t>.</w:t>
      </w:r>
      <w:r w:rsidRPr="00B944B0">
        <w:rPr>
          <w:color w:val="000000"/>
          <w:szCs w:val="28"/>
        </w:rPr>
        <w:t xml:space="preserve"> Сущность их связана с понятием фронта звуковой волны и метода звукового луча. 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Фронт движущейся в пространстве волны представляет собой непрерывную поверхность, все точки которой в данный момент времени имеют одинаковою фазу колебания</w:t>
      </w:r>
      <w:r>
        <w:rPr>
          <w:color w:val="000000"/>
          <w:szCs w:val="28"/>
        </w:rPr>
        <w:t>.</w:t>
      </w:r>
      <w:r w:rsidRPr="00B944B0">
        <w:rPr>
          <w:color w:val="000000"/>
          <w:szCs w:val="28"/>
        </w:rPr>
        <w:t xml:space="preserve"> Направление распространения волны перпендикулярно фронту волны во всех его точках</w:t>
      </w:r>
      <w:r>
        <w:rPr>
          <w:color w:val="000000"/>
          <w:szCs w:val="28"/>
        </w:rPr>
        <w:t>.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 xml:space="preserve">Различают звуковые отражения </w:t>
      </w:r>
      <w:r w:rsidRPr="00FD060D">
        <w:rPr>
          <w:i/>
          <w:color w:val="000000"/>
          <w:szCs w:val="28"/>
        </w:rPr>
        <w:t>направленные и рассеянные</w:t>
      </w:r>
      <w:r>
        <w:rPr>
          <w:color w:val="000000"/>
          <w:szCs w:val="28"/>
        </w:rPr>
        <w:t>.</w:t>
      </w:r>
      <w:r w:rsidRPr="00B944B0">
        <w:rPr>
          <w:color w:val="000000"/>
          <w:szCs w:val="28"/>
        </w:rPr>
        <w:t xml:space="preserve"> 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Характер отражения зависит от р</w:t>
      </w:r>
      <w:r>
        <w:rPr>
          <w:color w:val="000000"/>
          <w:szCs w:val="28"/>
        </w:rPr>
        <w:t>азмеров и фактуры отражающей по</w:t>
      </w:r>
      <w:r w:rsidRPr="00B944B0">
        <w:rPr>
          <w:color w:val="000000"/>
          <w:szCs w:val="28"/>
        </w:rPr>
        <w:t>верхности. При малой глубине фактуры отделочного слоя и больших размерах архитектурных членений потолка и стен (п</w:t>
      </w:r>
      <w:r>
        <w:rPr>
          <w:color w:val="000000"/>
          <w:szCs w:val="28"/>
        </w:rPr>
        <w:t>о</w:t>
      </w:r>
      <w:r w:rsidRPr="00B944B0">
        <w:rPr>
          <w:color w:val="000000"/>
          <w:szCs w:val="28"/>
        </w:rPr>
        <w:t xml:space="preserve"> сравнению с длиной волны) звуковые лучи отражаются направленно, подобно закону отражения св</w:t>
      </w:r>
      <w:r>
        <w:rPr>
          <w:color w:val="000000"/>
          <w:szCs w:val="28"/>
        </w:rPr>
        <w:t>ета от зеркальной плоскости, со</w:t>
      </w:r>
      <w:r w:rsidRPr="00B944B0">
        <w:rPr>
          <w:color w:val="000000"/>
          <w:szCs w:val="28"/>
        </w:rPr>
        <w:t>гласно которому</w:t>
      </w:r>
      <w:r>
        <w:rPr>
          <w:color w:val="000000"/>
          <w:szCs w:val="28"/>
        </w:rPr>
        <w:t>: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а) уго</w:t>
      </w:r>
      <w:r>
        <w:rPr>
          <w:color w:val="000000"/>
          <w:szCs w:val="28"/>
        </w:rPr>
        <w:t>л падения равен углу отражения;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color w:val="000000"/>
          <w:szCs w:val="28"/>
        </w:rPr>
        <w:t>б) падающий и отраженный звуковые лучи лежат в одной плоскости, перпендикулярной отражающей поверхности.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FD060D">
        <w:rPr>
          <w:i/>
          <w:color w:val="000000"/>
          <w:szCs w:val="28"/>
        </w:rPr>
        <w:t>Рассеянные отражения</w:t>
      </w:r>
      <w:r w:rsidRPr="00B944B0">
        <w:rPr>
          <w:color w:val="000000"/>
          <w:szCs w:val="28"/>
        </w:rPr>
        <w:t xml:space="preserve"> возникают в тех случаях, когда размеры архитектурных членений мало отличаются от длин звуковых волн, а также при чередовании в помещении поверхностей, обладающих различной способностью поглощать звуки разных частот. Если принять, что источник звука излучает в помещение короткий импульс, то можно в</w:t>
      </w:r>
      <w:r>
        <w:rPr>
          <w:color w:val="000000"/>
          <w:szCs w:val="28"/>
        </w:rPr>
        <w:t xml:space="preserve"> наглядном виде, пользуясь зако</w:t>
      </w:r>
      <w:r w:rsidRPr="00B944B0">
        <w:rPr>
          <w:color w:val="000000"/>
          <w:szCs w:val="28"/>
        </w:rPr>
        <w:t>ном зеркального отражения звука, проследить за структурным формированием отражений по времени и амплитуде звуковых колебаний, определяющих интенсивность (силу) звука.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color w:val="000000"/>
          <w:szCs w:val="28"/>
        </w:rPr>
        <w:t xml:space="preserve">Результаты исследований показывают, что верхние зоны стен </w:t>
      </w:r>
      <w:r>
        <w:rPr>
          <w:color w:val="000000"/>
          <w:szCs w:val="28"/>
        </w:rPr>
        <w:t>(</w:t>
      </w:r>
      <w:r w:rsidRPr="00B944B0">
        <w:rPr>
          <w:color w:val="000000"/>
          <w:szCs w:val="28"/>
        </w:rPr>
        <w:t xml:space="preserve">выше границы расположения источника звука) обычно являются поверхностями, от </w:t>
      </w:r>
      <w:r w:rsidRPr="00B944B0">
        <w:rPr>
          <w:color w:val="000000"/>
          <w:szCs w:val="28"/>
        </w:rPr>
        <w:lastRenderedPageBreak/>
        <w:t xml:space="preserve">которых к зрителю звуковая энергия приходит после многократных отражений, иными словами, эта энергия формирует не начальную, а завершающую часть процесса реверберации. Эта часть </w:t>
      </w:r>
      <w:proofErr w:type="spellStart"/>
      <w:r w:rsidRPr="00B944B0">
        <w:rPr>
          <w:color w:val="000000"/>
          <w:szCs w:val="28"/>
        </w:rPr>
        <w:t>реверберацион</w:t>
      </w:r>
      <w:r>
        <w:rPr>
          <w:color w:val="000000"/>
          <w:szCs w:val="28"/>
        </w:rPr>
        <w:t>ного</w:t>
      </w:r>
      <w:proofErr w:type="spellEnd"/>
      <w:r>
        <w:rPr>
          <w:color w:val="000000"/>
          <w:szCs w:val="28"/>
        </w:rPr>
        <w:t xml:space="preserve"> процесса, определяющая </w:t>
      </w:r>
      <w:r w:rsidRPr="00D10425">
        <w:rPr>
          <w:i/>
          <w:color w:val="000000"/>
          <w:szCs w:val="28"/>
        </w:rPr>
        <w:t>степень гулкости помещения</w:t>
      </w:r>
      <w:r w:rsidRPr="00B944B0">
        <w:rPr>
          <w:color w:val="000000"/>
          <w:szCs w:val="28"/>
        </w:rPr>
        <w:t>, является важным критерием оценки качества звучания.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color w:val="000000"/>
          <w:szCs w:val="28"/>
        </w:rPr>
        <w:t>Допустимость применения лучевых отражений зависит от длины звуковой волны, размеров отражающей поверхности и ее расположения по отношению к источнику звука и слушателю</w:t>
      </w:r>
      <w:r>
        <w:rPr>
          <w:color w:val="000000"/>
          <w:szCs w:val="28"/>
        </w:rPr>
        <w:t>.</w:t>
      </w:r>
      <w:r w:rsidRPr="00B944B0">
        <w:rPr>
          <w:color w:val="000000"/>
          <w:szCs w:val="28"/>
        </w:rPr>
        <w:t xml:space="preserve"> При этом должны соблюдаться следующие требования:</w:t>
      </w:r>
    </w:p>
    <w:p w:rsidR="003F455A" w:rsidRPr="00B944B0" w:rsidRDefault="003F455A" w:rsidP="003F455A">
      <w:pPr>
        <w:numPr>
          <w:ilvl w:val="0"/>
          <w:numId w:val="3"/>
        </w:numPr>
        <w:shd w:val="clear" w:color="auto" w:fill="FFFFFF"/>
        <w:jc w:val="both"/>
        <w:rPr>
          <w:szCs w:val="28"/>
        </w:rPr>
      </w:pPr>
      <w:r w:rsidRPr="00B944B0">
        <w:rPr>
          <w:color w:val="000000"/>
          <w:szCs w:val="28"/>
        </w:rPr>
        <w:t xml:space="preserve">наименьшая сторона отражателя должна </w:t>
      </w:r>
      <w:proofErr w:type="gramStart"/>
      <w:r w:rsidRPr="00B944B0">
        <w:rPr>
          <w:color w:val="000000"/>
          <w:szCs w:val="28"/>
        </w:rPr>
        <w:t>быть</w:t>
      </w:r>
      <w:proofErr w:type="gramEnd"/>
      <w:r w:rsidRPr="00B944B0">
        <w:rPr>
          <w:color w:val="000000"/>
          <w:szCs w:val="28"/>
        </w:rPr>
        <w:t xml:space="preserve"> по крайней мере в 1,5 раза больше длины звуковой волны с частотой 300</w:t>
      </w:r>
      <w:r>
        <w:rPr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— 400 Гц;</w:t>
      </w:r>
    </w:p>
    <w:p w:rsidR="003F455A" w:rsidRPr="00B944B0" w:rsidRDefault="003F455A" w:rsidP="003F455A">
      <w:pPr>
        <w:numPr>
          <w:ilvl w:val="0"/>
          <w:numId w:val="3"/>
        </w:numPr>
        <w:shd w:val="clear" w:color="auto" w:fill="FFFFFF"/>
        <w:jc w:val="both"/>
        <w:rPr>
          <w:szCs w:val="28"/>
        </w:rPr>
      </w:pPr>
      <w:r w:rsidRPr="00B944B0">
        <w:rPr>
          <w:color w:val="000000"/>
          <w:szCs w:val="28"/>
        </w:rPr>
        <w:t>точки отражения поверхности должны быть удалены от краев отражающего экрана не менее чем на половину волны с частотой 300—400 Гц.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Построение отраженных звуковых лучей от плоских, а также от вогнутых и выпуклых криволинейных поверхностей приведено на рис</w:t>
      </w:r>
      <w:r>
        <w:rPr>
          <w:color w:val="000000"/>
          <w:szCs w:val="28"/>
        </w:rPr>
        <w:t>унке 4.29.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D10425">
        <w:rPr>
          <w:color w:val="000000"/>
          <w:szCs w:val="28"/>
        </w:rPr>
        <w:t>При построении отраженных звуковых лучей от вогнутых поверхностей (сводов, куполов, ниш)</w:t>
      </w:r>
      <w:r w:rsidRPr="00D10425">
        <w:rPr>
          <w:i/>
          <w:color w:val="000000"/>
          <w:szCs w:val="28"/>
        </w:rPr>
        <w:t xml:space="preserve"> отраженные лучи сходятся в точке, образуя так называемый фокус.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Устранение этого грубого акуст</w:t>
      </w:r>
      <w:r>
        <w:rPr>
          <w:color w:val="000000"/>
          <w:szCs w:val="28"/>
        </w:rPr>
        <w:t>ического недостатка при проекти</w:t>
      </w:r>
      <w:r w:rsidRPr="00B944B0">
        <w:rPr>
          <w:color w:val="000000"/>
          <w:szCs w:val="28"/>
        </w:rPr>
        <w:t xml:space="preserve">ровании залов обеспечивается выбором надлежащего радиуса кривизны </w:t>
      </w:r>
      <w:r w:rsidRPr="00D10425">
        <w:rPr>
          <w:i/>
          <w:iCs/>
          <w:color w:val="000000"/>
          <w:sz w:val="36"/>
          <w:szCs w:val="36"/>
        </w:rPr>
        <w:t>r</w:t>
      </w:r>
      <w:r>
        <w:rPr>
          <w:i/>
          <w:iCs/>
          <w:color w:val="000000"/>
          <w:sz w:val="36"/>
          <w:szCs w:val="36"/>
        </w:rPr>
        <w:t xml:space="preserve"> </w:t>
      </w:r>
      <w:r w:rsidRPr="00B944B0">
        <w:rPr>
          <w:i/>
          <w:iCs/>
          <w:color w:val="000000"/>
          <w:szCs w:val="28"/>
        </w:rPr>
        <w:t xml:space="preserve">, </w:t>
      </w:r>
      <w:r w:rsidRPr="00B944B0">
        <w:rPr>
          <w:color w:val="000000"/>
          <w:szCs w:val="28"/>
        </w:rPr>
        <w:t>при котором фокус</w:t>
      </w:r>
      <w:r>
        <w:rPr>
          <w:color w:val="000000"/>
          <w:szCs w:val="28"/>
        </w:rPr>
        <w:t xml:space="preserve"> не образуется в зоне расположе</w:t>
      </w:r>
      <w:r w:rsidRPr="00B944B0">
        <w:rPr>
          <w:color w:val="000000"/>
          <w:szCs w:val="28"/>
        </w:rPr>
        <w:t>ния мест зрителей.</w:t>
      </w:r>
    </w:p>
    <w:p w:rsidR="003F455A" w:rsidRPr="00B944B0" w:rsidRDefault="003F455A" w:rsidP="003F455A">
      <w:pPr>
        <w:ind w:firstLine="709"/>
        <w:jc w:val="both"/>
        <w:rPr>
          <w:color w:val="000000"/>
          <w:szCs w:val="28"/>
        </w:rPr>
      </w:pPr>
    </w:p>
    <w:p w:rsidR="003F455A" w:rsidRPr="00B944B0" w:rsidRDefault="003F455A" w:rsidP="003F455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53150" cy="3962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B944B0" w:rsidRDefault="003F455A" w:rsidP="003F455A">
      <w:pPr>
        <w:ind w:firstLine="709"/>
        <w:jc w:val="both"/>
        <w:rPr>
          <w:szCs w:val="28"/>
        </w:rPr>
      </w:pP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i/>
          <w:iCs/>
          <w:color w:val="000000"/>
          <w:szCs w:val="28"/>
        </w:rPr>
        <w:t xml:space="preserve">а </w:t>
      </w:r>
      <w:r w:rsidRPr="00B944B0">
        <w:rPr>
          <w:color w:val="000000"/>
          <w:szCs w:val="28"/>
        </w:rPr>
        <w:t>— схема до</w:t>
      </w:r>
      <w:r>
        <w:rPr>
          <w:color w:val="000000"/>
          <w:szCs w:val="28"/>
        </w:rPr>
        <w:t>пустимых лучевых отражений;</w:t>
      </w:r>
      <w:r w:rsidRPr="00B944B0">
        <w:rPr>
          <w:color w:val="000000"/>
          <w:szCs w:val="28"/>
        </w:rPr>
        <w:t xml:space="preserve"> </w:t>
      </w:r>
      <w:r w:rsidRPr="000E4B62">
        <w:rPr>
          <w:i/>
          <w:color w:val="000000"/>
          <w:szCs w:val="28"/>
        </w:rPr>
        <w:t>б</w:t>
      </w:r>
      <w:r w:rsidRPr="00B944B0">
        <w:rPr>
          <w:color w:val="000000"/>
          <w:szCs w:val="28"/>
        </w:rPr>
        <w:t xml:space="preserve">, </w:t>
      </w:r>
      <w:r w:rsidRPr="000E4B62">
        <w:rPr>
          <w:i/>
          <w:color w:val="000000"/>
          <w:szCs w:val="28"/>
        </w:rPr>
        <w:t>в</w:t>
      </w:r>
      <w:r w:rsidRPr="00B944B0">
        <w:rPr>
          <w:color w:val="000000"/>
          <w:szCs w:val="28"/>
        </w:rPr>
        <w:t xml:space="preserve">, </w:t>
      </w:r>
      <w:proofErr w:type="gramStart"/>
      <w:r w:rsidRPr="000E4B62">
        <w:rPr>
          <w:i/>
          <w:color w:val="000000"/>
          <w:szCs w:val="28"/>
        </w:rPr>
        <w:t>г</w:t>
      </w:r>
      <w:proofErr w:type="gramEnd"/>
      <w:r>
        <w:rPr>
          <w:i/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— способы построения отраженных</w:t>
      </w:r>
      <w:r>
        <w:rPr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звуковых лучей от плоских и криволинейных поверхностей</w:t>
      </w:r>
    </w:p>
    <w:p w:rsidR="003F455A" w:rsidRPr="00B944B0" w:rsidRDefault="003F455A" w:rsidP="003F455A">
      <w:pPr>
        <w:ind w:firstLine="709"/>
        <w:jc w:val="both"/>
        <w:rPr>
          <w:szCs w:val="28"/>
        </w:rPr>
      </w:pPr>
    </w:p>
    <w:p w:rsidR="003F455A" w:rsidRPr="00B944B0" w:rsidRDefault="003F455A" w:rsidP="003F455A">
      <w:pPr>
        <w:shd w:val="clear" w:color="auto" w:fill="FFFFFF"/>
        <w:ind w:firstLine="709"/>
        <w:jc w:val="center"/>
        <w:rPr>
          <w:szCs w:val="28"/>
        </w:rPr>
      </w:pPr>
      <w:r w:rsidRPr="00B944B0">
        <w:rPr>
          <w:color w:val="000000"/>
          <w:szCs w:val="28"/>
        </w:rPr>
        <w:t>Рис</w:t>
      </w:r>
      <w:r>
        <w:rPr>
          <w:color w:val="000000"/>
          <w:szCs w:val="28"/>
        </w:rPr>
        <w:t xml:space="preserve">унок 4.29 − </w:t>
      </w:r>
      <w:r w:rsidRPr="00B944B0">
        <w:rPr>
          <w:color w:val="000000"/>
          <w:szCs w:val="28"/>
        </w:rPr>
        <w:t>Схемы построения отраженных звуковых лучей помещения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Место нахождения фокуса (рис</w:t>
      </w:r>
      <w:r>
        <w:rPr>
          <w:color w:val="000000"/>
          <w:szCs w:val="28"/>
        </w:rPr>
        <w:t>унок 4.30</w:t>
      </w:r>
      <w:r w:rsidRPr="00B944B0">
        <w:rPr>
          <w:color w:val="000000"/>
          <w:szCs w:val="28"/>
        </w:rPr>
        <w:t>), образуемого отраженными звуковыми лучами  от вогнутых  криволинейных поверхностей, определяется по формуле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</w:p>
    <w:p w:rsidR="003F455A" w:rsidRDefault="003F455A" w:rsidP="003F455A">
      <w:pPr>
        <w:shd w:val="clear" w:color="auto" w:fill="FFFFFF"/>
        <w:tabs>
          <w:tab w:val="left" w:pos="5947"/>
        </w:tabs>
        <w:ind w:firstLine="709"/>
        <w:jc w:val="center"/>
        <w:rPr>
          <w:color w:val="000000"/>
          <w:szCs w:val="28"/>
        </w:rPr>
      </w:pPr>
      <w:r w:rsidRPr="00B944B0">
        <w:rPr>
          <w:i/>
          <w:iCs/>
          <w:color w:val="000000"/>
          <w:szCs w:val="28"/>
          <w:lang w:val="en-US"/>
        </w:rPr>
        <w:t>X</w:t>
      </w:r>
      <w:r>
        <w:rPr>
          <w:i/>
          <w:iCs/>
          <w:color w:val="000000"/>
          <w:szCs w:val="28"/>
        </w:rPr>
        <w:t>=</w:t>
      </w:r>
      <w:proofErr w:type="spellStart"/>
      <w:r>
        <w:rPr>
          <w:i/>
          <w:iCs/>
          <w:color w:val="000000"/>
          <w:szCs w:val="28"/>
        </w:rPr>
        <w:t>dr</w:t>
      </w:r>
      <w:proofErr w:type="spellEnd"/>
      <w:proofErr w:type="gramStart"/>
      <w:r w:rsidRPr="00043A8A">
        <w:rPr>
          <w:iCs/>
          <w:color w:val="000000"/>
          <w:szCs w:val="28"/>
        </w:rPr>
        <w:t>/(</w:t>
      </w:r>
      <w:proofErr w:type="gramEnd"/>
      <w:r>
        <w:rPr>
          <w:i/>
          <w:iCs/>
          <w:color w:val="000000"/>
          <w:szCs w:val="28"/>
        </w:rPr>
        <w:t>2d−r</w:t>
      </w:r>
      <w:r w:rsidRPr="00043A8A">
        <w:rPr>
          <w:iCs/>
          <w:color w:val="000000"/>
          <w:szCs w:val="28"/>
        </w:rPr>
        <w:t>)</w:t>
      </w:r>
      <w:r w:rsidRPr="00B944B0">
        <w:rPr>
          <w:i/>
          <w:iCs/>
          <w:color w:val="000000"/>
          <w:szCs w:val="28"/>
        </w:rPr>
        <w:tab/>
      </w:r>
      <w:r>
        <w:rPr>
          <w:iCs/>
          <w:color w:val="000000"/>
          <w:szCs w:val="28"/>
        </w:rPr>
        <w:tab/>
      </w:r>
      <w:r>
        <w:rPr>
          <w:iCs/>
          <w:color w:val="000000"/>
          <w:szCs w:val="28"/>
        </w:rPr>
        <w:tab/>
      </w:r>
      <w:r>
        <w:rPr>
          <w:iCs/>
          <w:color w:val="000000"/>
          <w:szCs w:val="28"/>
        </w:rPr>
        <w:tab/>
      </w:r>
      <w:r w:rsidRPr="00B944B0">
        <w:rPr>
          <w:color w:val="000000"/>
          <w:szCs w:val="28"/>
        </w:rPr>
        <w:t>(</w:t>
      </w:r>
      <w:r>
        <w:rPr>
          <w:color w:val="000000"/>
          <w:szCs w:val="28"/>
        </w:rPr>
        <w:t>4.26</w:t>
      </w:r>
    </w:p>
    <w:p w:rsidR="003F455A" w:rsidRPr="00B944B0" w:rsidRDefault="003F455A" w:rsidP="003F455A">
      <w:pPr>
        <w:shd w:val="clear" w:color="auto" w:fill="FFFFFF"/>
        <w:tabs>
          <w:tab w:val="left" w:pos="5947"/>
        </w:tabs>
        <w:ind w:firstLine="709"/>
        <w:jc w:val="both"/>
        <w:rPr>
          <w:szCs w:val="28"/>
        </w:rPr>
      </w:pPr>
    </w:p>
    <w:p w:rsidR="003F455A" w:rsidRPr="00B944B0" w:rsidRDefault="003F455A" w:rsidP="003F455A">
      <w:pPr>
        <w:shd w:val="clear" w:color="auto" w:fill="FFFFFF"/>
        <w:jc w:val="both"/>
        <w:rPr>
          <w:szCs w:val="28"/>
        </w:rPr>
      </w:pPr>
      <w:r w:rsidRPr="00B944B0">
        <w:rPr>
          <w:color w:val="000000"/>
          <w:szCs w:val="28"/>
        </w:rPr>
        <w:t xml:space="preserve">где </w:t>
      </w:r>
      <w:r>
        <w:rPr>
          <w:color w:val="000000"/>
          <w:szCs w:val="28"/>
        </w:rPr>
        <w:t xml:space="preserve">   </w:t>
      </w:r>
      <w:r w:rsidRPr="00B944B0">
        <w:rPr>
          <w:i/>
          <w:iCs/>
          <w:color w:val="000000"/>
          <w:szCs w:val="28"/>
          <w:lang w:val="en-US"/>
        </w:rPr>
        <w:t>X</w:t>
      </w:r>
      <w:r w:rsidRPr="00B944B0">
        <w:rPr>
          <w:i/>
          <w:iCs/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 xml:space="preserve">— расстояние фокуса от вогнутой поверхности, </w:t>
      </w:r>
      <w:proofErr w:type="gramStart"/>
      <w:r w:rsidRPr="00B944B0">
        <w:rPr>
          <w:color w:val="000000"/>
          <w:szCs w:val="28"/>
        </w:rPr>
        <w:t>м</w:t>
      </w:r>
      <w:proofErr w:type="gramEnd"/>
      <w:r w:rsidRPr="00B944B0">
        <w:rPr>
          <w:color w:val="000000"/>
          <w:szCs w:val="28"/>
        </w:rPr>
        <w:t>;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proofErr w:type="gramStart"/>
      <w:r w:rsidRPr="00B944B0">
        <w:rPr>
          <w:i/>
          <w:iCs/>
          <w:color w:val="000000"/>
          <w:szCs w:val="28"/>
          <w:lang w:val="en-US"/>
        </w:rPr>
        <w:t>d</w:t>
      </w:r>
      <w:proofErr w:type="gramEnd"/>
      <w:r w:rsidRPr="00B944B0">
        <w:rPr>
          <w:i/>
          <w:iCs/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 xml:space="preserve">— расстояние источника звука до вогнутой поверхности, м; 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i/>
          <w:iCs/>
          <w:color w:val="000000"/>
          <w:szCs w:val="28"/>
        </w:rPr>
        <w:t>r</w:t>
      </w:r>
      <w:r w:rsidRPr="00B944B0">
        <w:rPr>
          <w:i/>
          <w:iCs/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— радиус кривизны поверхности.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</w:p>
    <w:p w:rsidR="003F455A" w:rsidRDefault="003F455A" w:rsidP="003F455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81750" cy="3590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B944B0" w:rsidRDefault="003F455A" w:rsidP="003F455A">
      <w:pPr>
        <w:ind w:firstLine="709"/>
        <w:jc w:val="center"/>
        <w:rPr>
          <w:szCs w:val="28"/>
        </w:rPr>
      </w:pP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043A8A">
        <w:rPr>
          <w:i/>
          <w:color w:val="000000"/>
          <w:szCs w:val="28"/>
        </w:rPr>
        <w:t>а</w:t>
      </w:r>
      <w:r w:rsidRPr="00B944B0">
        <w:rPr>
          <w:color w:val="000000"/>
          <w:szCs w:val="28"/>
        </w:rPr>
        <w:t xml:space="preserve"> — при расположении источника звука</w:t>
      </w:r>
      <w:r>
        <w:rPr>
          <w:color w:val="000000"/>
          <w:szCs w:val="28"/>
        </w:rPr>
        <w:t xml:space="preserve"> вблизи отражающей поверхности;</w:t>
      </w:r>
      <w:r w:rsidRPr="00B944B0">
        <w:rPr>
          <w:color w:val="000000"/>
          <w:szCs w:val="28"/>
        </w:rPr>
        <w:t xml:space="preserve"> </w:t>
      </w:r>
      <w:r w:rsidRPr="00043A8A">
        <w:rPr>
          <w:i/>
          <w:color w:val="000000"/>
          <w:szCs w:val="28"/>
        </w:rPr>
        <w:t>б</w:t>
      </w:r>
      <w:r w:rsidRPr="00B944B0">
        <w:rPr>
          <w:color w:val="000000"/>
          <w:szCs w:val="28"/>
        </w:rPr>
        <w:t xml:space="preserve">— </w:t>
      </w:r>
      <w:proofErr w:type="gramStart"/>
      <w:r w:rsidRPr="00B944B0">
        <w:rPr>
          <w:color w:val="000000"/>
          <w:szCs w:val="28"/>
        </w:rPr>
        <w:t>пр</w:t>
      </w:r>
      <w:proofErr w:type="gramEnd"/>
      <w:r w:rsidRPr="00B944B0">
        <w:rPr>
          <w:color w:val="000000"/>
          <w:szCs w:val="28"/>
        </w:rPr>
        <w:t>и расположении источник</w:t>
      </w:r>
      <w:r>
        <w:rPr>
          <w:color w:val="000000"/>
          <w:szCs w:val="28"/>
        </w:rPr>
        <w:t>а звука на расстоянии, меньшем п</w:t>
      </w:r>
      <w:r w:rsidRPr="00B944B0">
        <w:rPr>
          <w:color w:val="000000"/>
          <w:szCs w:val="28"/>
        </w:rPr>
        <w:t xml:space="preserve">оловины радиуса (левая часть рисунка), и на расстоянии, равном половине </w:t>
      </w:r>
      <w:r>
        <w:rPr>
          <w:color w:val="000000"/>
          <w:szCs w:val="28"/>
        </w:rPr>
        <w:t xml:space="preserve">радиуса (правая часть рисунка); </w:t>
      </w:r>
      <w:r w:rsidRPr="00043A8A">
        <w:rPr>
          <w:i/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— при расположении источника звука вблизи центра кривизны</w:t>
      </w:r>
    </w:p>
    <w:p w:rsidR="003F455A" w:rsidRPr="00B944B0" w:rsidRDefault="003F455A" w:rsidP="003F455A">
      <w:pPr>
        <w:ind w:firstLine="709"/>
        <w:jc w:val="both"/>
        <w:rPr>
          <w:color w:val="000000"/>
          <w:szCs w:val="28"/>
        </w:rPr>
      </w:pPr>
    </w:p>
    <w:p w:rsidR="003F455A" w:rsidRDefault="003F455A" w:rsidP="003F455A">
      <w:pPr>
        <w:shd w:val="clear" w:color="auto" w:fill="FFFFFF"/>
        <w:ind w:firstLine="709"/>
        <w:jc w:val="center"/>
        <w:rPr>
          <w:color w:val="000000"/>
          <w:szCs w:val="28"/>
        </w:rPr>
      </w:pPr>
      <w:r w:rsidRPr="00B944B0">
        <w:rPr>
          <w:color w:val="000000"/>
          <w:szCs w:val="28"/>
        </w:rPr>
        <w:t>Рис</w:t>
      </w:r>
      <w:r>
        <w:rPr>
          <w:color w:val="000000"/>
          <w:szCs w:val="28"/>
        </w:rPr>
        <w:t xml:space="preserve">унок 4.30 − </w:t>
      </w:r>
      <w:r w:rsidRPr="00B944B0">
        <w:rPr>
          <w:color w:val="000000"/>
          <w:szCs w:val="28"/>
        </w:rPr>
        <w:t>Определение места нахождения фокусов при отражателях с разными радиусами кривизны</w:t>
      </w:r>
    </w:p>
    <w:p w:rsidR="003F455A" w:rsidRPr="00B944B0" w:rsidRDefault="003F455A" w:rsidP="003F455A">
      <w:pPr>
        <w:shd w:val="clear" w:color="auto" w:fill="FFFFFF"/>
        <w:ind w:firstLine="709"/>
        <w:jc w:val="center"/>
        <w:rPr>
          <w:szCs w:val="28"/>
        </w:rPr>
      </w:pP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043A8A">
        <w:rPr>
          <w:bCs/>
          <w:i/>
          <w:color w:val="000000"/>
          <w:szCs w:val="28"/>
        </w:rPr>
        <w:t>Пример 1.</w:t>
      </w:r>
      <w:r w:rsidRPr="00B944B0">
        <w:rPr>
          <w:b/>
          <w:bCs/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Определить место фокуса, обр</w:t>
      </w:r>
      <w:r>
        <w:rPr>
          <w:color w:val="000000"/>
          <w:szCs w:val="28"/>
        </w:rPr>
        <w:t>азуемого в партере при устройст</w:t>
      </w:r>
      <w:r w:rsidRPr="00B944B0">
        <w:rPr>
          <w:color w:val="000000"/>
          <w:szCs w:val="28"/>
        </w:rPr>
        <w:t xml:space="preserve">ве криволинейного </w:t>
      </w:r>
      <w:r>
        <w:rPr>
          <w:color w:val="000000"/>
          <w:szCs w:val="28"/>
        </w:rPr>
        <w:t>очертания эстрады, со следующими исходными данными:</w:t>
      </w:r>
      <w:r w:rsidRPr="00B944B0">
        <w:rPr>
          <w:color w:val="000000"/>
          <w:szCs w:val="28"/>
        </w:rPr>
        <w:t xml:space="preserve"> </w:t>
      </w:r>
      <w:r w:rsidRPr="00B944B0">
        <w:rPr>
          <w:i/>
          <w:iCs/>
          <w:color w:val="000000"/>
          <w:szCs w:val="28"/>
          <w:lang w:val="en-US"/>
        </w:rPr>
        <w:t>d</w:t>
      </w:r>
      <w:r w:rsidRPr="00B944B0">
        <w:rPr>
          <w:i/>
          <w:iCs/>
          <w:color w:val="000000"/>
          <w:szCs w:val="28"/>
        </w:rPr>
        <w:t xml:space="preserve">=5 </w:t>
      </w:r>
      <w:r w:rsidRPr="00B944B0">
        <w:rPr>
          <w:color w:val="000000"/>
          <w:szCs w:val="28"/>
        </w:rPr>
        <w:t>м; радиус кривизны</w:t>
      </w:r>
      <w:r w:rsidRPr="00043A8A">
        <w:rPr>
          <w:i/>
          <w:color w:val="000000"/>
          <w:szCs w:val="28"/>
        </w:rPr>
        <w:t xml:space="preserve"> r</w:t>
      </w:r>
      <w:r>
        <w:rPr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=10 м;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i/>
          <w:iCs/>
          <w:color w:val="000000"/>
          <w:szCs w:val="28"/>
          <w:lang w:val="en-US"/>
        </w:rPr>
        <w:t>X</w:t>
      </w:r>
      <w:r>
        <w:rPr>
          <w:i/>
          <w:iCs/>
          <w:color w:val="000000"/>
          <w:szCs w:val="28"/>
        </w:rPr>
        <w:t>=</w:t>
      </w:r>
      <w:proofErr w:type="spellStart"/>
      <w:proofErr w:type="gramStart"/>
      <w:r>
        <w:rPr>
          <w:i/>
          <w:iCs/>
          <w:color w:val="000000"/>
          <w:szCs w:val="28"/>
        </w:rPr>
        <w:t>dr</w:t>
      </w:r>
      <w:proofErr w:type="spellEnd"/>
      <w:r>
        <w:rPr>
          <w:iCs/>
          <w:color w:val="000000"/>
          <w:szCs w:val="28"/>
        </w:rPr>
        <w:t>:</w:t>
      </w:r>
      <w:proofErr w:type="gramEnd"/>
      <w:r w:rsidRPr="00043A8A">
        <w:rPr>
          <w:iCs/>
          <w:color w:val="000000"/>
          <w:szCs w:val="28"/>
        </w:rPr>
        <w:t>(</w:t>
      </w:r>
      <w:r>
        <w:rPr>
          <w:i/>
          <w:iCs/>
          <w:color w:val="000000"/>
          <w:szCs w:val="28"/>
        </w:rPr>
        <w:t>2d−r</w:t>
      </w:r>
      <w:r w:rsidRPr="00043A8A">
        <w:rPr>
          <w:iCs/>
          <w:color w:val="000000"/>
          <w:szCs w:val="28"/>
        </w:rPr>
        <w:t>)</w:t>
      </w:r>
      <w:r>
        <w:rPr>
          <w:iCs/>
          <w:color w:val="000000"/>
          <w:szCs w:val="28"/>
        </w:rPr>
        <w:t xml:space="preserve"> = (5·10) : [(2·5)-10] =50:0 =∞,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color w:val="000000"/>
          <w:szCs w:val="28"/>
        </w:rPr>
        <w:t xml:space="preserve">т. е в этом случае фокус отсутствует, </w:t>
      </w:r>
      <w:r w:rsidRPr="00322217">
        <w:rPr>
          <w:color w:val="000000"/>
          <w:szCs w:val="28"/>
        </w:rPr>
        <w:t>поскольку</w:t>
      </w:r>
      <w:r w:rsidRPr="00B944B0">
        <w:rPr>
          <w:smallCaps/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отражен</w:t>
      </w:r>
      <w:r>
        <w:rPr>
          <w:color w:val="000000"/>
          <w:szCs w:val="28"/>
        </w:rPr>
        <w:t>ный луч идет парал</w:t>
      </w:r>
      <w:r w:rsidRPr="00B944B0">
        <w:rPr>
          <w:color w:val="000000"/>
          <w:szCs w:val="28"/>
        </w:rPr>
        <w:t xml:space="preserve">лельно </w:t>
      </w:r>
      <w:r w:rsidRPr="00322217">
        <w:rPr>
          <w:bCs/>
          <w:color w:val="000000"/>
          <w:szCs w:val="28"/>
        </w:rPr>
        <w:t>продольной оси зала.</w:t>
      </w:r>
    </w:p>
    <w:p w:rsidR="003F455A" w:rsidRPr="00B944B0" w:rsidRDefault="003F455A" w:rsidP="003F455A">
      <w:pPr>
        <w:ind w:firstLine="709"/>
        <w:jc w:val="both"/>
        <w:rPr>
          <w:color w:val="000000"/>
          <w:szCs w:val="28"/>
        </w:rPr>
      </w:pPr>
    </w:p>
    <w:p w:rsidR="003F455A" w:rsidRPr="00B944B0" w:rsidRDefault="003F455A" w:rsidP="003F455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67075" cy="2133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B944B0" w:rsidRDefault="003F455A" w:rsidP="003F455A">
      <w:pPr>
        <w:ind w:firstLine="709"/>
        <w:jc w:val="both"/>
        <w:rPr>
          <w:szCs w:val="28"/>
        </w:rPr>
      </w:pPr>
    </w:p>
    <w:p w:rsidR="003F455A" w:rsidRPr="00B944B0" w:rsidRDefault="003F455A" w:rsidP="003F455A">
      <w:pPr>
        <w:ind w:firstLine="709"/>
        <w:jc w:val="center"/>
        <w:rPr>
          <w:szCs w:val="28"/>
        </w:rPr>
      </w:pPr>
      <w:r w:rsidRPr="00B944B0">
        <w:rPr>
          <w:color w:val="000000"/>
          <w:szCs w:val="28"/>
        </w:rPr>
        <w:t>Рис</w:t>
      </w:r>
      <w:r>
        <w:rPr>
          <w:color w:val="000000"/>
          <w:szCs w:val="28"/>
        </w:rPr>
        <w:t xml:space="preserve">унок 4.31 − </w:t>
      </w:r>
      <w:r w:rsidRPr="00B944B0">
        <w:rPr>
          <w:color w:val="000000"/>
          <w:szCs w:val="28"/>
        </w:rPr>
        <w:t>Построение отраженных звуковых лучей от выпуклых криволинейных поверхностей</w:t>
      </w:r>
    </w:p>
    <w:p w:rsidR="003F455A" w:rsidRPr="00B944B0" w:rsidRDefault="003F455A" w:rsidP="003F455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34050" cy="2914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b="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Default="003F455A" w:rsidP="003F455A">
      <w:pPr>
        <w:shd w:val="clear" w:color="auto" w:fill="FFFFFF"/>
        <w:jc w:val="center"/>
        <w:rPr>
          <w:color w:val="000000"/>
          <w:szCs w:val="28"/>
        </w:rPr>
      </w:pPr>
      <w:r w:rsidRPr="00B944B0">
        <w:rPr>
          <w:i/>
          <w:iCs/>
          <w:color w:val="000000"/>
          <w:szCs w:val="28"/>
        </w:rPr>
        <w:t xml:space="preserve">а </w:t>
      </w:r>
      <w:r w:rsidRPr="00B944B0">
        <w:rPr>
          <w:color w:val="000000"/>
          <w:szCs w:val="28"/>
        </w:rPr>
        <w:t xml:space="preserve">— образование фокусов и ползущих звуков </w:t>
      </w:r>
      <w:r>
        <w:rPr>
          <w:color w:val="000000"/>
          <w:szCs w:val="28"/>
        </w:rPr>
        <w:t xml:space="preserve">по периметру гладких </w:t>
      </w:r>
      <w:r w:rsidRPr="00B944B0">
        <w:rPr>
          <w:color w:val="000000"/>
          <w:szCs w:val="28"/>
        </w:rPr>
        <w:t xml:space="preserve">стен, </w:t>
      </w:r>
    </w:p>
    <w:p w:rsidR="003F455A" w:rsidRPr="00B944B0" w:rsidRDefault="003F455A" w:rsidP="003F455A">
      <w:pPr>
        <w:shd w:val="clear" w:color="auto" w:fill="FFFFFF"/>
        <w:ind w:firstLine="284"/>
        <w:rPr>
          <w:szCs w:val="28"/>
        </w:rPr>
      </w:pPr>
      <w:proofErr w:type="gramStart"/>
      <w:r w:rsidRPr="00B319B3">
        <w:rPr>
          <w:i/>
          <w:color w:val="000000"/>
          <w:szCs w:val="28"/>
        </w:rPr>
        <w:t>б</w:t>
      </w:r>
      <w:proofErr w:type="gramEnd"/>
      <w:r>
        <w:rPr>
          <w:color w:val="000000"/>
          <w:szCs w:val="28"/>
        </w:rPr>
        <w:t xml:space="preserve"> — один из радикальных способов их у</w:t>
      </w:r>
      <w:r w:rsidRPr="00B944B0">
        <w:rPr>
          <w:color w:val="000000"/>
          <w:szCs w:val="28"/>
        </w:rPr>
        <w:t>странения</w:t>
      </w:r>
    </w:p>
    <w:p w:rsidR="003F455A" w:rsidRPr="00B944B0" w:rsidRDefault="003F455A" w:rsidP="003F455A">
      <w:pPr>
        <w:shd w:val="clear" w:color="auto" w:fill="FFFFFF"/>
        <w:ind w:firstLine="709"/>
        <w:jc w:val="center"/>
        <w:rPr>
          <w:szCs w:val="28"/>
        </w:rPr>
      </w:pPr>
      <w:r w:rsidRPr="00B944B0">
        <w:rPr>
          <w:color w:val="000000"/>
          <w:szCs w:val="28"/>
        </w:rPr>
        <w:t>Рис</w:t>
      </w:r>
      <w:r>
        <w:rPr>
          <w:color w:val="000000"/>
          <w:szCs w:val="28"/>
        </w:rPr>
        <w:t xml:space="preserve">унок 4.32 − </w:t>
      </w:r>
      <w:r w:rsidRPr="00B944B0">
        <w:rPr>
          <w:color w:val="000000"/>
          <w:szCs w:val="28"/>
        </w:rPr>
        <w:t>Поведение отраженны</w:t>
      </w:r>
      <w:r>
        <w:rPr>
          <w:color w:val="000000"/>
          <w:szCs w:val="28"/>
        </w:rPr>
        <w:t>х</w:t>
      </w:r>
      <w:r w:rsidRPr="00B944B0">
        <w:rPr>
          <w:color w:val="000000"/>
          <w:szCs w:val="28"/>
        </w:rPr>
        <w:t xml:space="preserve"> зв</w:t>
      </w:r>
      <w:r>
        <w:rPr>
          <w:color w:val="000000"/>
          <w:szCs w:val="28"/>
        </w:rPr>
        <w:t>у</w:t>
      </w:r>
      <w:r w:rsidRPr="00B944B0">
        <w:rPr>
          <w:color w:val="000000"/>
          <w:szCs w:val="28"/>
        </w:rPr>
        <w:t>ковых лучей</w:t>
      </w:r>
      <w:r>
        <w:rPr>
          <w:color w:val="000000"/>
          <w:szCs w:val="28"/>
        </w:rPr>
        <w:t xml:space="preserve"> </w:t>
      </w:r>
      <w:r w:rsidRPr="000E4B62">
        <w:rPr>
          <w:iCs/>
          <w:color w:val="000000"/>
          <w:szCs w:val="28"/>
        </w:rPr>
        <w:t xml:space="preserve">в </w:t>
      </w:r>
      <w:r w:rsidRPr="000E4B62">
        <w:rPr>
          <w:color w:val="000000"/>
          <w:szCs w:val="28"/>
        </w:rPr>
        <w:t>п</w:t>
      </w:r>
      <w:r w:rsidRPr="00B944B0">
        <w:rPr>
          <w:color w:val="000000"/>
          <w:szCs w:val="28"/>
        </w:rPr>
        <w:t>омещениях круглой формы</w:t>
      </w:r>
    </w:p>
    <w:p w:rsidR="003F455A" w:rsidRPr="00B944B0" w:rsidRDefault="003F455A" w:rsidP="003F455A">
      <w:pPr>
        <w:ind w:firstLine="709"/>
        <w:jc w:val="both"/>
        <w:rPr>
          <w:szCs w:val="28"/>
        </w:rPr>
      </w:pP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319B3">
        <w:rPr>
          <w:bCs/>
          <w:i/>
          <w:color w:val="000000"/>
          <w:szCs w:val="28"/>
        </w:rPr>
        <w:t>Пример 2.</w:t>
      </w:r>
      <w:r w:rsidRPr="00B944B0">
        <w:rPr>
          <w:b/>
          <w:bCs/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Данные</w:t>
      </w:r>
      <w:r>
        <w:rPr>
          <w:color w:val="000000"/>
          <w:szCs w:val="28"/>
        </w:rPr>
        <w:t>:</w:t>
      </w:r>
      <w:r w:rsidRPr="00B944B0">
        <w:rPr>
          <w:color w:val="000000"/>
          <w:szCs w:val="28"/>
        </w:rPr>
        <w:t xml:space="preserve"> </w:t>
      </w:r>
      <w:r w:rsidRPr="00B944B0">
        <w:rPr>
          <w:i/>
          <w:iCs/>
          <w:color w:val="000000"/>
          <w:szCs w:val="28"/>
          <w:lang w:val="en-US"/>
        </w:rPr>
        <w:t>d</w:t>
      </w:r>
      <w:r w:rsidRPr="00B944B0">
        <w:rPr>
          <w:i/>
          <w:iCs/>
          <w:color w:val="000000"/>
          <w:szCs w:val="28"/>
        </w:rPr>
        <w:t xml:space="preserve"> = </w:t>
      </w:r>
      <w:r>
        <w:rPr>
          <w:iCs/>
          <w:color w:val="000000"/>
          <w:szCs w:val="28"/>
        </w:rPr>
        <w:t xml:space="preserve">5м; </w:t>
      </w:r>
      <w:r w:rsidRPr="00B319B3">
        <w:rPr>
          <w:i/>
          <w:color w:val="000000"/>
          <w:szCs w:val="28"/>
        </w:rPr>
        <w:t>r</w:t>
      </w:r>
      <w:r>
        <w:rPr>
          <w:color w:val="000000"/>
          <w:szCs w:val="28"/>
        </w:rPr>
        <w:t xml:space="preserve"> </w:t>
      </w:r>
      <w:r w:rsidRPr="00B944B0">
        <w:rPr>
          <w:color w:val="000000"/>
          <w:szCs w:val="28"/>
        </w:rPr>
        <w:t>=15м</w:t>
      </w:r>
      <w:r>
        <w:rPr>
          <w:color w:val="000000"/>
          <w:szCs w:val="28"/>
        </w:rPr>
        <w:t>;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i/>
          <w:iCs/>
          <w:color w:val="000000"/>
          <w:szCs w:val="28"/>
          <w:lang w:val="en-US"/>
        </w:rPr>
        <w:t>X</w:t>
      </w:r>
      <w:r>
        <w:rPr>
          <w:i/>
          <w:iCs/>
          <w:color w:val="000000"/>
          <w:szCs w:val="28"/>
        </w:rPr>
        <w:t>=</w:t>
      </w:r>
      <w:proofErr w:type="spellStart"/>
      <w:proofErr w:type="gramStart"/>
      <w:r>
        <w:rPr>
          <w:i/>
          <w:iCs/>
          <w:color w:val="000000"/>
          <w:szCs w:val="28"/>
        </w:rPr>
        <w:t>dr</w:t>
      </w:r>
      <w:proofErr w:type="spellEnd"/>
      <w:r>
        <w:rPr>
          <w:iCs/>
          <w:color w:val="000000"/>
          <w:szCs w:val="28"/>
        </w:rPr>
        <w:t>:</w:t>
      </w:r>
      <w:proofErr w:type="gramEnd"/>
      <w:r w:rsidRPr="00043A8A">
        <w:rPr>
          <w:iCs/>
          <w:color w:val="000000"/>
          <w:szCs w:val="28"/>
        </w:rPr>
        <w:t>(</w:t>
      </w:r>
      <w:r>
        <w:rPr>
          <w:i/>
          <w:iCs/>
          <w:color w:val="000000"/>
          <w:szCs w:val="28"/>
        </w:rPr>
        <w:t>2d−r</w:t>
      </w:r>
      <w:r w:rsidRPr="00043A8A">
        <w:rPr>
          <w:iCs/>
          <w:color w:val="000000"/>
          <w:szCs w:val="28"/>
        </w:rPr>
        <w:t>)</w:t>
      </w:r>
      <w:r>
        <w:rPr>
          <w:iCs/>
          <w:color w:val="000000"/>
          <w:szCs w:val="28"/>
        </w:rPr>
        <w:t xml:space="preserve"> = (5·15) : [(2·5)-15] =75:(−5) = −5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color w:val="000000"/>
          <w:szCs w:val="28"/>
        </w:rPr>
        <w:t>т</w:t>
      </w:r>
      <w:r>
        <w:rPr>
          <w:color w:val="000000"/>
          <w:szCs w:val="28"/>
        </w:rPr>
        <w:t>.</w:t>
      </w:r>
      <w:r w:rsidRPr="00B319B3">
        <w:rPr>
          <w:bCs/>
          <w:color w:val="000000"/>
          <w:szCs w:val="28"/>
        </w:rPr>
        <w:t>е</w:t>
      </w:r>
      <w:r>
        <w:rPr>
          <w:bCs/>
          <w:color w:val="000000"/>
          <w:szCs w:val="28"/>
        </w:rPr>
        <w:t xml:space="preserve">. </w:t>
      </w:r>
      <w:r w:rsidRPr="00B944B0">
        <w:rPr>
          <w:color w:val="000000"/>
          <w:szCs w:val="28"/>
        </w:rPr>
        <w:t>фокус находится по другую сторону сцены.</w:t>
      </w:r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lastRenderedPageBreak/>
        <w:t>Из примера 2 видно, что вогнутые поверхности могут служить средством рассеяния звуковых лучей. Это наблюдается пр</w:t>
      </w:r>
      <w:r>
        <w:rPr>
          <w:color w:val="000000"/>
          <w:szCs w:val="28"/>
        </w:rPr>
        <w:t>и</w:t>
      </w:r>
      <w:r w:rsidRPr="00B944B0">
        <w:rPr>
          <w:color w:val="000000"/>
          <w:szCs w:val="28"/>
        </w:rPr>
        <w:t xml:space="preserve"> расположении источника звука вблизи отражающей поверхности, а именно, на расстоянии, меньшем половины радиуса кривизны, а также в случаях, когда расстояние между отражающей поверхностью и слушателем во много раз превышает радиус кривизны. 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r w:rsidRPr="00B944B0">
        <w:rPr>
          <w:color w:val="000000"/>
          <w:szCs w:val="28"/>
        </w:rPr>
        <w:t xml:space="preserve">Такие условия характерны, например, в старинных соборах. Звукорассеивающий эффект вогнутых поверхностей в виде куполов, сводов и ниш наблюдается в случаях, когда их радиус кривизны меньше половины высоты помещения </w:t>
      </w:r>
      <w:r w:rsidRPr="00B944B0">
        <w:rPr>
          <w:i/>
          <w:iCs/>
          <w:color w:val="000000"/>
          <w:szCs w:val="28"/>
        </w:rPr>
        <w:t>Н.</w:t>
      </w:r>
    </w:p>
    <w:p w:rsidR="003F455A" w:rsidRPr="00B944B0" w:rsidRDefault="003F455A" w:rsidP="003F455A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B944B0">
        <w:rPr>
          <w:color w:val="000000"/>
          <w:szCs w:val="28"/>
        </w:rPr>
        <w:t>Для устранения фокусов в зоне расположения зрителей</w:t>
      </w:r>
      <w:r>
        <w:rPr>
          <w:color w:val="000000"/>
          <w:szCs w:val="28"/>
        </w:rPr>
        <w:t>,</w:t>
      </w:r>
      <w:r w:rsidRPr="00B944B0">
        <w:rPr>
          <w:color w:val="000000"/>
          <w:szCs w:val="28"/>
        </w:rPr>
        <w:t xml:space="preserve"> в помещениях со сводчатыми или купольными перекрытиями</w:t>
      </w:r>
      <w:r>
        <w:rPr>
          <w:color w:val="000000"/>
          <w:szCs w:val="28"/>
        </w:rPr>
        <w:t>,</w:t>
      </w:r>
      <w:r w:rsidRPr="00B944B0">
        <w:rPr>
          <w:color w:val="000000"/>
          <w:szCs w:val="28"/>
        </w:rPr>
        <w:t xml:space="preserve"> необходимо радиус кривизны перекрытий выбирать в пределах от полуторной до двойной высоты помещения.</w:t>
      </w:r>
      <w:proofErr w:type="gramEnd"/>
    </w:p>
    <w:p w:rsidR="003F455A" w:rsidRDefault="003F455A" w:rsidP="003F455A">
      <w:pPr>
        <w:tabs>
          <w:tab w:val="left" w:pos="8007"/>
        </w:tabs>
        <w:ind w:firstLine="720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>Построение отраженных звуковых лучей от выпуклых криволинейных поверхностей (</w:t>
      </w:r>
      <w:r>
        <w:rPr>
          <w:color w:val="000000"/>
          <w:szCs w:val="28"/>
        </w:rPr>
        <w:t>р</w:t>
      </w:r>
      <w:r w:rsidRPr="00B944B0">
        <w:rPr>
          <w:color w:val="000000"/>
          <w:szCs w:val="28"/>
        </w:rPr>
        <w:t>ис</w:t>
      </w:r>
      <w:r>
        <w:rPr>
          <w:color w:val="000000"/>
          <w:szCs w:val="28"/>
        </w:rPr>
        <w:t>унок 4.31</w:t>
      </w:r>
      <w:r w:rsidRPr="00B944B0">
        <w:rPr>
          <w:color w:val="000000"/>
          <w:szCs w:val="28"/>
        </w:rPr>
        <w:t xml:space="preserve">) свидетельствует о звукорассеивающих свойствах этого вида пластической отделки стен и потолка; поэтому в практике этот вид пластической отделки интерьера широко используется для создания диффузного звукового поля. </w:t>
      </w:r>
    </w:p>
    <w:p w:rsidR="003F455A" w:rsidRDefault="003F455A" w:rsidP="003F455A">
      <w:pPr>
        <w:tabs>
          <w:tab w:val="left" w:pos="8007"/>
        </w:tabs>
        <w:ind w:firstLine="720"/>
        <w:jc w:val="both"/>
        <w:rPr>
          <w:color w:val="000000"/>
          <w:szCs w:val="28"/>
        </w:rPr>
      </w:pPr>
      <w:r w:rsidRPr="00B944B0">
        <w:rPr>
          <w:color w:val="000000"/>
          <w:szCs w:val="28"/>
        </w:rPr>
        <w:t xml:space="preserve">Это </w:t>
      </w:r>
      <w:proofErr w:type="gramStart"/>
      <w:r w:rsidRPr="00B944B0">
        <w:rPr>
          <w:color w:val="000000"/>
          <w:szCs w:val="28"/>
        </w:rPr>
        <w:t>относится</w:t>
      </w:r>
      <w:proofErr w:type="gramEnd"/>
      <w:r w:rsidRPr="00B944B0">
        <w:rPr>
          <w:color w:val="000000"/>
          <w:szCs w:val="28"/>
        </w:rPr>
        <w:t xml:space="preserve"> прежде всего к помещениям с круглой и эллиптической формой плана. В таких помещениях наряду с образованием фокусов (</w:t>
      </w:r>
      <w:r>
        <w:rPr>
          <w:color w:val="000000"/>
          <w:szCs w:val="28"/>
        </w:rPr>
        <w:t>р</w:t>
      </w:r>
      <w:r w:rsidRPr="00B944B0">
        <w:rPr>
          <w:color w:val="000000"/>
          <w:szCs w:val="28"/>
        </w:rPr>
        <w:t>ис</w:t>
      </w:r>
      <w:r>
        <w:rPr>
          <w:color w:val="000000"/>
          <w:szCs w:val="28"/>
        </w:rPr>
        <w:t>унок 4.32</w:t>
      </w:r>
      <w:r w:rsidRPr="00B944B0">
        <w:rPr>
          <w:color w:val="000000"/>
          <w:szCs w:val="28"/>
        </w:rPr>
        <w:t>) возникают «ползущие» звуки; при гладкой облицовке стен эти звуки могут передаваться по всему периметру, сохраняя достаточно высокую интенсивность.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 w:rsidRPr="00727AFD">
        <w:rPr>
          <w:szCs w:val="28"/>
        </w:rPr>
        <w:t>Тогда, как звукопоглотители служат для снижения времени реве</w:t>
      </w:r>
      <w:r>
        <w:rPr>
          <w:szCs w:val="28"/>
        </w:rPr>
        <w:t>р</w:t>
      </w:r>
      <w:r w:rsidRPr="00727AFD">
        <w:rPr>
          <w:szCs w:val="28"/>
        </w:rPr>
        <w:t>б</w:t>
      </w:r>
      <w:r>
        <w:rPr>
          <w:szCs w:val="28"/>
        </w:rPr>
        <w:t>е</w:t>
      </w:r>
      <w:r w:rsidRPr="00727AFD">
        <w:rPr>
          <w:szCs w:val="28"/>
        </w:rPr>
        <w:t xml:space="preserve">рации, </w:t>
      </w:r>
      <w:r w:rsidRPr="00727AFD">
        <w:rPr>
          <w:i/>
          <w:szCs w:val="28"/>
        </w:rPr>
        <w:t>отражатели звука</w:t>
      </w:r>
      <w:r w:rsidRPr="00727AFD">
        <w:rPr>
          <w:szCs w:val="28"/>
        </w:rPr>
        <w:t xml:space="preserve"> имеют задачу с помощью своей геометрической формы </w:t>
      </w:r>
      <w:proofErr w:type="gramStart"/>
      <w:r w:rsidRPr="00727AFD">
        <w:rPr>
          <w:szCs w:val="28"/>
        </w:rPr>
        <w:t>обеспечить</w:t>
      </w:r>
      <w:proofErr w:type="gramEnd"/>
      <w:r w:rsidRPr="00727AFD">
        <w:rPr>
          <w:szCs w:val="28"/>
        </w:rPr>
        <w:t xml:space="preserve"> возможно более благоприятную и равномерную прямую передачу звука. </w:t>
      </w:r>
    </w:p>
    <w:p w:rsidR="003F455A" w:rsidRDefault="003F455A" w:rsidP="003F455A">
      <w:pPr>
        <w:tabs>
          <w:tab w:val="left" w:pos="8007"/>
        </w:tabs>
        <w:jc w:val="both"/>
        <w:rPr>
          <w:szCs w:val="28"/>
        </w:rPr>
      </w:pPr>
      <w:r w:rsidRPr="007D2EED">
        <w:rPr>
          <w:szCs w:val="28"/>
        </w:rPr>
        <w:t>Отражатели звука необходимы особенно в больших помещениях, так как</w:t>
      </w:r>
      <w:r w:rsidRPr="007D2EED">
        <w:rPr>
          <w:i/>
          <w:szCs w:val="28"/>
        </w:rPr>
        <w:t xml:space="preserve"> с увеличивающимся расстоянием от источника интенсивность звука снижается</w:t>
      </w:r>
      <w:r w:rsidRPr="00727AFD">
        <w:rPr>
          <w:szCs w:val="28"/>
        </w:rPr>
        <w:t xml:space="preserve">. Это снижение интенсивности прямого звука должно компенсироваться, особенно в задних частях зала, специально создаваемыми звуковыми отражателями. 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 w:rsidRPr="00727AFD">
        <w:rPr>
          <w:szCs w:val="28"/>
        </w:rPr>
        <w:t>Отражатели должны по возможности быть расположены за источником звука, но также и на определенном расстоянии от него; однако вследствие эффекта</w:t>
      </w:r>
      <w:r w:rsidRPr="007D2EED">
        <w:rPr>
          <w:i/>
          <w:szCs w:val="28"/>
        </w:rPr>
        <w:t xml:space="preserve"> эхо</w:t>
      </w:r>
      <w:r w:rsidRPr="00727AFD">
        <w:rPr>
          <w:szCs w:val="28"/>
        </w:rPr>
        <w:t xml:space="preserve"> они никогда не должны располагаться в задних частях помещения.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 w:rsidRPr="00402C5B">
        <w:rPr>
          <w:i/>
          <w:szCs w:val="28"/>
        </w:rPr>
        <w:t xml:space="preserve">Эхо – не что </w:t>
      </w:r>
      <w:proofErr w:type="gramStart"/>
      <w:r w:rsidRPr="00402C5B">
        <w:rPr>
          <w:i/>
          <w:szCs w:val="28"/>
        </w:rPr>
        <w:t>иное</w:t>
      </w:r>
      <w:proofErr w:type="gramEnd"/>
      <w:r w:rsidRPr="00402C5B">
        <w:rPr>
          <w:i/>
          <w:szCs w:val="28"/>
        </w:rPr>
        <w:t xml:space="preserve"> как возвращение звуковых волн, отразившихся от какого- либо препятствия; как и при отражении света, угол падения «звукового луча» равняется углу его отражения.</w:t>
      </w:r>
      <w:r>
        <w:rPr>
          <w:szCs w:val="28"/>
        </w:rPr>
        <w:t xml:space="preserve"> ( Звуковой луч – направление, по которому бегут звуковые волны).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t xml:space="preserve">Наше ухо может четко различать импульс прямого  и отраженного звуков только при определенном (критическом) интервале по времени их прихода к слушателю. В зависимости от интервала прихода отраженных </w:t>
      </w:r>
      <w:r>
        <w:rPr>
          <w:szCs w:val="28"/>
        </w:rPr>
        <w:lastRenderedPageBreak/>
        <w:t>звуков они могут или усиливать прямой звук и, следовательно, улучшать слышимость, или создавать эхо и помехи, резко ухудшающие слышимость.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t xml:space="preserve">Важным критерием архитектурной акустики является </w:t>
      </w:r>
      <w:r w:rsidRPr="009D539A">
        <w:rPr>
          <w:i/>
          <w:szCs w:val="28"/>
        </w:rPr>
        <w:t>четкость реверберирующего сигнала.</w:t>
      </w:r>
      <w:r>
        <w:rPr>
          <w:szCs w:val="28"/>
        </w:rPr>
        <w:t xml:space="preserve"> Численное значение этого критерия зависит от выбора </w:t>
      </w:r>
      <w:r w:rsidRPr="001F74D4">
        <w:rPr>
          <w:i/>
          <w:szCs w:val="28"/>
        </w:rPr>
        <w:t>критического интервала</w:t>
      </w:r>
      <w:r>
        <w:rPr>
          <w:szCs w:val="28"/>
        </w:rPr>
        <w:t xml:space="preserve">, определяющего длительность полезной части процесса затухания звука в помещении. Критический интервал зависит от вида звучания, его можно принимать </w:t>
      </w:r>
      <w:proofErr w:type="gramStart"/>
      <w:r>
        <w:rPr>
          <w:szCs w:val="28"/>
        </w:rPr>
        <w:t>равным</w:t>
      </w:r>
      <w:proofErr w:type="gramEnd"/>
      <w:r>
        <w:rPr>
          <w:szCs w:val="28"/>
        </w:rPr>
        <w:t>:</w:t>
      </w:r>
    </w:p>
    <w:p w:rsidR="003F455A" w:rsidRPr="006D7191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>
        <w:t>для аудиторий</w:t>
      </w:r>
      <w:r w:rsidRPr="006D7191">
        <w:t xml:space="preserve"> −</w:t>
      </w:r>
      <w:r>
        <w:t xml:space="preserve"> </w:t>
      </w:r>
      <w:r w:rsidRPr="006D7191">
        <w:t>50 миллисекунд (1/20с);</w:t>
      </w:r>
    </w:p>
    <w:p w:rsidR="003F455A" w:rsidRPr="006D7191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6D7191">
        <w:t>для концертных залов и оперных театров – 100 миллисекунд.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t>На величину критического интервала оказывают также влияние сила отраженного звука, его направление и тембр. Если сила отраженного звука существенно отличается от силы прямого звука, то величина критического интервала возрастает.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t>При превышении критического интервала времени отраженный звук воспринимается ухом как эхо, в этом случае между ощущением прямого и отраженного звука образуется пауза.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t>При скорости распространения звука 340 м/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помещении с нормальной температурой воздуха длина пути, проходимого за интервал времени, равный 50 миллисекундам, составляет 340:50≈ </w:t>
      </w:r>
      <w:smartTag w:uri="urn:schemas-microsoft-com:office:smarttags" w:element="metricconverter">
        <w:smartTagPr>
          <w:attr w:name="ProductID" w:val="7 м"/>
        </w:smartTagPr>
        <w:r>
          <w:rPr>
            <w:szCs w:val="28"/>
          </w:rPr>
          <w:t>7 м</w:t>
        </w:r>
      </w:smartTag>
      <w:r>
        <w:rPr>
          <w:szCs w:val="28"/>
        </w:rPr>
        <w:t>. Это дает возможность образования эха в помещении проверять геометрическим путем. На плане или на продольном разрезе помещения наносятся пути прямого</w:t>
      </w:r>
      <w:r w:rsidRPr="002905E8">
        <w:rPr>
          <w:i/>
          <w:szCs w:val="28"/>
        </w:rPr>
        <w:t xml:space="preserve"> </w:t>
      </w:r>
      <w:proofErr w:type="gramStart"/>
      <w:r w:rsidRPr="002905E8">
        <w:rPr>
          <w:i/>
          <w:szCs w:val="28"/>
          <w:lang w:val="en-US"/>
        </w:rPr>
        <w:t>S</w:t>
      </w:r>
      <w:proofErr w:type="gramEnd"/>
      <w:r w:rsidRPr="002905E8">
        <w:rPr>
          <w:i/>
          <w:szCs w:val="28"/>
        </w:rPr>
        <w:t>А</w:t>
      </w:r>
      <w:r>
        <w:rPr>
          <w:szCs w:val="28"/>
        </w:rPr>
        <w:t xml:space="preserve"> и отраженного </w:t>
      </w:r>
      <w:r w:rsidRPr="002905E8">
        <w:rPr>
          <w:i/>
          <w:szCs w:val="28"/>
          <w:lang w:val="en-US"/>
        </w:rPr>
        <w:t>S</w:t>
      </w:r>
      <w:r w:rsidRPr="002905E8">
        <w:rPr>
          <w:i/>
          <w:szCs w:val="28"/>
        </w:rPr>
        <w:t>О+ОА</w:t>
      </w:r>
      <w:r>
        <w:rPr>
          <w:szCs w:val="28"/>
        </w:rPr>
        <w:t xml:space="preserve"> звуков (рисунок 4.33). 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t>Для устранения возможности образования эха необходимо соблюдать неравенство: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</w:p>
    <w:p w:rsidR="003F455A" w:rsidRDefault="003F455A" w:rsidP="003F455A">
      <w:pPr>
        <w:tabs>
          <w:tab w:val="left" w:pos="8007"/>
        </w:tabs>
        <w:ind w:firstLine="709"/>
        <w:jc w:val="center"/>
        <w:rPr>
          <w:szCs w:val="28"/>
        </w:rPr>
      </w:pPr>
      <w:r w:rsidRPr="002905E8">
        <w:rPr>
          <w:i/>
          <w:szCs w:val="28"/>
          <w:lang w:val="en-US"/>
        </w:rPr>
        <w:t>S</w:t>
      </w:r>
      <w:r w:rsidRPr="002905E8">
        <w:rPr>
          <w:i/>
          <w:szCs w:val="28"/>
        </w:rPr>
        <w:t xml:space="preserve">А+ </w:t>
      </w:r>
      <w:r w:rsidRPr="002905E8">
        <w:rPr>
          <w:i/>
          <w:szCs w:val="28"/>
          <w:lang w:val="en-US"/>
        </w:rPr>
        <w:t>D</w:t>
      </w:r>
      <w:r w:rsidRPr="002905E8">
        <w:rPr>
          <w:i/>
          <w:szCs w:val="28"/>
        </w:rPr>
        <w:t xml:space="preserve"> ≥ </w:t>
      </w:r>
      <w:r w:rsidRPr="002905E8">
        <w:rPr>
          <w:i/>
          <w:szCs w:val="28"/>
          <w:lang w:val="en-US"/>
        </w:rPr>
        <w:t>S</w:t>
      </w:r>
      <w:r w:rsidRPr="002905E8">
        <w:rPr>
          <w:i/>
          <w:szCs w:val="28"/>
        </w:rPr>
        <w:t>О+ОА</w:t>
      </w:r>
      <w:r>
        <w:rPr>
          <w:szCs w:val="28"/>
        </w:rPr>
        <w:t>,</w:t>
      </w:r>
      <w:r>
        <w:rPr>
          <w:szCs w:val="28"/>
        </w:rPr>
        <w:tab/>
        <w:t>(4.27)</w:t>
      </w:r>
    </w:p>
    <w:p w:rsidR="003F455A" w:rsidRDefault="003F455A" w:rsidP="003F455A">
      <w:pPr>
        <w:tabs>
          <w:tab w:val="left" w:pos="8007"/>
        </w:tabs>
        <w:ind w:firstLine="709"/>
        <w:rPr>
          <w:szCs w:val="28"/>
        </w:rPr>
      </w:pPr>
      <w:r>
        <w:rPr>
          <w:szCs w:val="28"/>
        </w:rPr>
        <w:t xml:space="preserve">где </w:t>
      </w:r>
      <w:r w:rsidRPr="002905E8">
        <w:rPr>
          <w:i/>
          <w:szCs w:val="28"/>
          <w:lang w:val="en-US"/>
        </w:rPr>
        <w:t>D</w:t>
      </w:r>
      <w:r>
        <w:rPr>
          <w:szCs w:val="28"/>
        </w:rPr>
        <w:t xml:space="preserve"> </w:t>
      </w:r>
      <w:r w:rsidRPr="002905E8">
        <w:rPr>
          <w:szCs w:val="28"/>
        </w:rPr>
        <w:t>–</w:t>
      </w:r>
      <w:r>
        <w:rPr>
          <w:szCs w:val="28"/>
        </w:rPr>
        <w:t xml:space="preserve"> путь, проходимый звуком за критический интервал времени, 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t xml:space="preserve">При критическом интервале времени, равным 50 миллисекундам, неравенство принимает вид </w:t>
      </w:r>
    </w:p>
    <w:p w:rsidR="003F455A" w:rsidRPr="00C80AFA" w:rsidRDefault="003F455A" w:rsidP="003F455A">
      <w:pPr>
        <w:ind w:firstLine="709"/>
        <w:rPr>
          <w:i/>
        </w:rPr>
      </w:pPr>
      <w:r w:rsidRPr="00C80AFA">
        <w:rPr>
          <w:i/>
          <w:lang w:val="en-US"/>
        </w:rPr>
        <w:t>S</w:t>
      </w:r>
      <w:r w:rsidRPr="00C80AFA">
        <w:rPr>
          <w:i/>
        </w:rPr>
        <w:t xml:space="preserve">А+ 7 </w:t>
      </w:r>
      <w:proofErr w:type="gramStart"/>
      <w:r w:rsidRPr="00C80AFA">
        <w:rPr>
          <w:i/>
        </w:rPr>
        <w:t xml:space="preserve">≥  </w:t>
      </w:r>
      <w:r w:rsidRPr="00C80AFA">
        <w:rPr>
          <w:i/>
          <w:lang w:val="en-US"/>
        </w:rPr>
        <w:t>S</w:t>
      </w:r>
      <w:r w:rsidRPr="00C80AFA">
        <w:rPr>
          <w:i/>
        </w:rPr>
        <w:t>О</w:t>
      </w:r>
      <w:proofErr w:type="gramEnd"/>
      <w:r w:rsidRPr="00C80AFA">
        <w:rPr>
          <w:i/>
        </w:rPr>
        <w:t>+ОА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 w:rsidRPr="009D539A">
        <w:rPr>
          <w:szCs w:val="28"/>
        </w:rPr>
        <w:t xml:space="preserve">При определении значений </w:t>
      </w:r>
      <w:r w:rsidRPr="009D539A">
        <w:rPr>
          <w:i/>
          <w:szCs w:val="28"/>
          <w:lang w:val="en-US"/>
        </w:rPr>
        <w:t>S</w:t>
      </w:r>
      <w:r>
        <w:rPr>
          <w:i/>
          <w:szCs w:val="28"/>
        </w:rPr>
        <w:t xml:space="preserve"> </w:t>
      </w:r>
      <w:r w:rsidRPr="009D539A">
        <w:rPr>
          <w:szCs w:val="28"/>
        </w:rPr>
        <w:t>,</w:t>
      </w:r>
      <w:r>
        <w:rPr>
          <w:szCs w:val="28"/>
        </w:rPr>
        <w:t xml:space="preserve"> </w:t>
      </w:r>
      <w:proofErr w:type="gramStart"/>
      <w:r w:rsidRPr="009D539A">
        <w:rPr>
          <w:i/>
          <w:szCs w:val="28"/>
          <w:lang w:val="en-US"/>
        </w:rPr>
        <w:t>S</w:t>
      </w:r>
      <w:proofErr w:type="gramEnd"/>
      <w:r w:rsidRPr="009D539A">
        <w:rPr>
          <w:i/>
          <w:szCs w:val="28"/>
        </w:rPr>
        <w:t>О</w:t>
      </w:r>
      <w:r>
        <w:rPr>
          <w:i/>
          <w:szCs w:val="28"/>
        </w:rPr>
        <w:t xml:space="preserve"> </w:t>
      </w:r>
      <w:r w:rsidRPr="009D539A">
        <w:rPr>
          <w:szCs w:val="28"/>
        </w:rPr>
        <w:t xml:space="preserve">и </w:t>
      </w:r>
      <w:r w:rsidRPr="002905E8">
        <w:rPr>
          <w:i/>
          <w:szCs w:val="28"/>
        </w:rPr>
        <w:t>ОА</w:t>
      </w:r>
      <w:r>
        <w:rPr>
          <w:i/>
          <w:szCs w:val="28"/>
        </w:rPr>
        <w:t xml:space="preserve"> </w:t>
      </w:r>
      <w:r>
        <w:rPr>
          <w:szCs w:val="28"/>
        </w:rPr>
        <w:t xml:space="preserve">надо брать истинные длины отрезков, а не их проекции на чертеже. При таком построении высота источника  звука над полом сцены (эстрады) принимается равной </w:t>
      </w:r>
      <w:smartTag w:uri="urn:schemas-microsoft-com:office:smarttags" w:element="metricconverter">
        <w:smartTagPr>
          <w:attr w:name="ProductID" w:val="1,5 м"/>
        </w:smartTagPr>
        <w:r>
          <w:rPr>
            <w:szCs w:val="28"/>
          </w:rPr>
          <w:t>1,5 м</w:t>
        </w:r>
      </w:smartTag>
      <w:r>
        <w:rPr>
          <w:szCs w:val="28"/>
        </w:rPr>
        <w:t>, а высота точки приема</w:t>
      </w:r>
      <w:proofErr w:type="gramStart"/>
      <w:r w:rsidRPr="009D539A">
        <w:rPr>
          <w:i/>
          <w:szCs w:val="28"/>
        </w:rPr>
        <w:t xml:space="preserve"> А</w:t>
      </w:r>
      <w:proofErr w:type="gramEnd"/>
      <w:r>
        <w:rPr>
          <w:szCs w:val="28"/>
        </w:rPr>
        <w:t xml:space="preserve"> над полом партера (амфитеатра) – </w:t>
      </w:r>
      <w:smartTag w:uri="urn:schemas-microsoft-com:office:smarttags" w:element="metricconverter">
        <w:smartTagPr>
          <w:attr w:name="ProductID" w:val="1,2 м"/>
        </w:smartTagPr>
        <w:r>
          <w:rPr>
            <w:szCs w:val="28"/>
          </w:rPr>
          <w:t>1,2 м</w:t>
        </w:r>
      </w:smartTag>
      <w:r>
        <w:rPr>
          <w:szCs w:val="28"/>
        </w:rPr>
        <w:t xml:space="preserve"> (средняя высота сидящего зрителя).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</w:p>
    <w:p w:rsidR="003F455A" w:rsidRPr="005E5870" w:rsidRDefault="003F455A" w:rsidP="003F455A">
      <w:pPr>
        <w:ind w:firstLine="709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4791075" cy="3190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1F74D4" w:rsidRDefault="003F455A" w:rsidP="003F455A">
      <w:pPr>
        <w:ind w:firstLine="709"/>
        <w:jc w:val="center"/>
        <w:rPr>
          <w:color w:val="000000"/>
          <w:szCs w:val="28"/>
        </w:rPr>
      </w:pPr>
      <w:r w:rsidRPr="001F74D4">
        <w:rPr>
          <w:color w:val="000000"/>
          <w:szCs w:val="28"/>
        </w:rPr>
        <w:t xml:space="preserve">Рисунок </w:t>
      </w:r>
      <w:r>
        <w:rPr>
          <w:color w:val="000000"/>
          <w:szCs w:val="28"/>
        </w:rPr>
        <w:t>4.33</w:t>
      </w:r>
      <w:r w:rsidRPr="001F74D4">
        <w:rPr>
          <w:color w:val="000000"/>
          <w:szCs w:val="28"/>
        </w:rPr>
        <w:t xml:space="preserve"> </w:t>
      </w:r>
      <w:r w:rsidRPr="001F74D4">
        <w:rPr>
          <w:bCs/>
          <w:color w:val="000000"/>
          <w:szCs w:val="28"/>
        </w:rPr>
        <w:t xml:space="preserve">– </w:t>
      </w:r>
      <w:r w:rsidRPr="001F74D4">
        <w:rPr>
          <w:color w:val="000000"/>
          <w:szCs w:val="28"/>
        </w:rPr>
        <w:t>Графический способ определения и устранения возможности образования эха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</w:p>
    <w:p w:rsidR="003F455A" w:rsidRPr="00233E98" w:rsidRDefault="003F455A" w:rsidP="003F455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67350" cy="3562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Default="003F455A" w:rsidP="003F455A">
      <w:pPr>
        <w:shd w:val="clear" w:color="auto" w:fill="FFFFFF"/>
        <w:jc w:val="center"/>
        <w:rPr>
          <w:color w:val="000000"/>
          <w:spacing w:val="8"/>
          <w:szCs w:val="28"/>
        </w:rPr>
      </w:pPr>
      <w:r w:rsidRPr="001D32B5">
        <w:rPr>
          <w:color w:val="000000"/>
          <w:szCs w:val="28"/>
        </w:rPr>
        <w:t xml:space="preserve">Рисунок </w:t>
      </w:r>
      <w:r>
        <w:rPr>
          <w:color w:val="000000"/>
          <w:szCs w:val="28"/>
        </w:rPr>
        <w:t>4.34</w:t>
      </w:r>
      <w:r w:rsidRPr="001D32B5">
        <w:rPr>
          <w:color w:val="000000"/>
          <w:szCs w:val="28"/>
        </w:rPr>
        <w:t xml:space="preserve"> </w:t>
      </w:r>
      <w:r w:rsidRPr="001D32B5">
        <w:rPr>
          <w:bCs/>
          <w:color w:val="000000"/>
          <w:szCs w:val="28"/>
        </w:rPr>
        <w:t xml:space="preserve">– </w:t>
      </w:r>
      <w:r w:rsidRPr="00233E98">
        <w:rPr>
          <w:color w:val="000000"/>
          <w:szCs w:val="28"/>
        </w:rPr>
        <w:t>Распростране</w:t>
      </w:r>
      <w:r w:rsidRPr="00233E98">
        <w:rPr>
          <w:color w:val="000000"/>
          <w:spacing w:val="7"/>
          <w:szCs w:val="28"/>
        </w:rPr>
        <w:t xml:space="preserve">ние звуковых лучей на </w:t>
      </w:r>
      <w:r w:rsidRPr="00233E98">
        <w:rPr>
          <w:color w:val="000000"/>
          <w:spacing w:val="6"/>
          <w:szCs w:val="28"/>
        </w:rPr>
        <w:t>схеме продольного раз</w:t>
      </w:r>
      <w:r w:rsidRPr="00233E98">
        <w:rPr>
          <w:color w:val="000000"/>
          <w:spacing w:val="8"/>
          <w:szCs w:val="28"/>
        </w:rPr>
        <w:t>реза зала</w:t>
      </w:r>
    </w:p>
    <w:p w:rsidR="003F455A" w:rsidRDefault="003F455A" w:rsidP="003F455A">
      <w:pPr>
        <w:shd w:val="clear" w:color="auto" w:fill="FFFFFF"/>
        <w:rPr>
          <w:color w:val="000000"/>
          <w:spacing w:val="8"/>
          <w:szCs w:val="28"/>
        </w:rPr>
      </w:pPr>
    </w:p>
    <w:p w:rsidR="003F455A" w:rsidRPr="000F48F5" w:rsidRDefault="003F455A" w:rsidP="003F455A">
      <w:pPr>
        <w:jc w:val="center"/>
      </w:pPr>
      <w:r>
        <w:rPr>
          <w:noProof/>
        </w:rPr>
        <w:lastRenderedPageBreak/>
        <w:drawing>
          <wp:inline distT="0" distB="0" distL="0" distR="0">
            <wp:extent cx="6191250" cy="308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98705A" w:rsidRDefault="003F455A" w:rsidP="003F455A">
      <w:pPr>
        <w:ind w:firstLine="709"/>
        <w:jc w:val="center"/>
        <w:rPr>
          <w:szCs w:val="28"/>
        </w:rPr>
      </w:pPr>
      <w:r w:rsidRPr="0098705A">
        <w:rPr>
          <w:i/>
          <w:iCs/>
          <w:color w:val="000000"/>
          <w:szCs w:val="28"/>
        </w:rPr>
        <w:t>а</w:t>
      </w:r>
      <w:r w:rsidRPr="0098705A">
        <w:rPr>
          <w:iCs/>
          <w:color w:val="000000"/>
          <w:szCs w:val="28"/>
        </w:rPr>
        <w:t xml:space="preserve"> </w:t>
      </w:r>
      <w:r w:rsidRPr="0098705A">
        <w:rPr>
          <w:color w:val="000000"/>
          <w:szCs w:val="28"/>
        </w:rPr>
        <w:t xml:space="preserve">— план зала; </w:t>
      </w:r>
      <w:r w:rsidRPr="0098705A">
        <w:rPr>
          <w:i/>
          <w:iCs/>
          <w:color w:val="000000"/>
          <w:szCs w:val="28"/>
        </w:rPr>
        <w:t>б</w:t>
      </w:r>
      <w:r w:rsidRPr="0098705A">
        <w:rPr>
          <w:color w:val="000000"/>
          <w:szCs w:val="28"/>
        </w:rPr>
        <w:t xml:space="preserve"> — продольный разрез зала</w:t>
      </w:r>
    </w:p>
    <w:p w:rsidR="003F455A" w:rsidRDefault="003F455A" w:rsidP="003F455A">
      <w:pPr>
        <w:ind w:firstLine="709"/>
        <w:jc w:val="center"/>
        <w:rPr>
          <w:color w:val="000000"/>
          <w:szCs w:val="28"/>
        </w:rPr>
      </w:pPr>
      <w:r w:rsidRPr="0098705A">
        <w:rPr>
          <w:color w:val="000000"/>
          <w:szCs w:val="28"/>
        </w:rPr>
        <w:t xml:space="preserve">Рисунок </w:t>
      </w:r>
      <w:r>
        <w:rPr>
          <w:color w:val="000000"/>
          <w:szCs w:val="28"/>
        </w:rPr>
        <w:t>4.35</w:t>
      </w:r>
      <w:r w:rsidRPr="0098705A">
        <w:rPr>
          <w:color w:val="000000"/>
          <w:szCs w:val="28"/>
        </w:rPr>
        <w:t xml:space="preserve"> </w:t>
      </w:r>
      <w:r w:rsidRPr="0098705A">
        <w:rPr>
          <w:bCs/>
          <w:color w:val="000000"/>
          <w:szCs w:val="28"/>
        </w:rPr>
        <w:t xml:space="preserve">– </w:t>
      </w:r>
      <w:r w:rsidRPr="0098705A">
        <w:rPr>
          <w:color w:val="000000"/>
          <w:szCs w:val="28"/>
        </w:rPr>
        <w:t xml:space="preserve">Прием применения встроенного вида </w:t>
      </w:r>
      <w:proofErr w:type="spellStart"/>
      <w:r w:rsidRPr="0098705A">
        <w:rPr>
          <w:color w:val="000000"/>
          <w:szCs w:val="28"/>
        </w:rPr>
        <w:t>звукоотражательных</w:t>
      </w:r>
      <w:proofErr w:type="spellEnd"/>
      <w:r w:rsidRPr="0098705A">
        <w:rPr>
          <w:color w:val="000000"/>
          <w:szCs w:val="28"/>
        </w:rPr>
        <w:t xml:space="preserve"> экранов </w:t>
      </w:r>
    </w:p>
    <w:p w:rsidR="003F455A" w:rsidRDefault="003F455A" w:rsidP="003F455A">
      <w:pPr>
        <w:ind w:firstLine="709"/>
        <w:jc w:val="center"/>
        <w:rPr>
          <w:color w:val="000000"/>
          <w:szCs w:val="28"/>
        </w:rPr>
      </w:pPr>
    </w:p>
    <w:p w:rsidR="003F455A" w:rsidRDefault="003F455A" w:rsidP="003F455A">
      <w:pPr>
        <w:shd w:val="clear" w:color="auto" w:fill="FFFFFF"/>
        <w:rPr>
          <w:color w:val="000000"/>
          <w:szCs w:val="28"/>
        </w:rPr>
      </w:pPr>
      <w:r>
        <w:rPr>
          <w:color w:val="000000"/>
          <w:spacing w:val="8"/>
          <w:szCs w:val="28"/>
        </w:rPr>
        <w:t xml:space="preserve">На рисунке </w:t>
      </w:r>
      <w:r>
        <w:rPr>
          <w:color w:val="000000"/>
          <w:szCs w:val="28"/>
        </w:rPr>
        <w:t>4.35 приводятся примеры, показывающие удачно выбранный профиль потолка, который направляет первичные отражения в заднюю зону расположения мест; однако это не обеспечивает хорошей разборчивости речи в местах, расположенных в середине партера и в амфитеатре.</w:t>
      </w:r>
    </w:p>
    <w:p w:rsidR="003F455A" w:rsidRDefault="003F455A" w:rsidP="003F455A">
      <w:pPr>
        <w:ind w:firstLine="709"/>
        <w:jc w:val="center"/>
        <w:rPr>
          <w:color w:val="000000"/>
          <w:szCs w:val="28"/>
        </w:rPr>
      </w:pP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 w:rsidRPr="00727AFD">
        <w:rPr>
          <w:szCs w:val="28"/>
        </w:rPr>
        <w:t xml:space="preserve">На задних стенках и потолке больших помещений должны располагаться </w:t>
      </w:r>
      <w:r w:rsidRPr="00402C5B">
        <w:rPr>
          <w:i/>
          <w:szCs w:val="28"/>
        </w:rPr>
        <w:t>звукопоглотители</w:t>
      </w:r>
      <w:r w:rsidRPr="00727AFD">
        <w:rPr>
          <w:szCs w:val="28"/>
        </w:rPr>
        <w:t xml:space="preserve"> и, иногда, </w:t>
      </w:r>
      <w:proofErr w:type="spellStart"/>
      <w:r w:rsidRPr="00402C5B">
        <w:rPr>
          <w:i/>
          <w:szCs w:val="28"/>
        </w:rPr>
        <w:t>рассеиватели</w:t>
      </w:r>
      <w:proofErr w:type="spellEnd"/>
      <w:r w:rsidRPr="00727AFD">
        <w:rPr>
          <w:szCs w:val="28"/>
        </w:rPr>
        <w:t xml:space="preserve"> звука — диффузоры.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proofErr w:type="spellStart"/>
      <w:r w:rsidRPr="00727AFD">
        <w:rPr>
          <w:szCs w:val="28"/>
        </w:rPr>
        <w:t>Рассеиватели</w:t>
      </w:r>
      <w:proofErr w:type="spellEnd"/>
      <w:r w:rsidRPr="00727AFD">
        <w:rPr>
          <w:szCs w:val="28"/>
        </w:rPr>
        <w:t xml:space="preserve"> звука </w:t>
      </w:r>
      <w:proofErr w:type="gramStart"/>
      <w:r w:rsidRPr="00727AFD">
        <w:rPr>
          <w:szCs w:val="28"/>
        </w:rPr>
        <w:t>выпуклые</w:t>
      </w:r>
      <w:proofErr w:type="gramEnd"/>
      <w:r w:rsidRPr="00727AFD">
        <w:rPr>
          <w:szCs w:val="28"/>
        </w:rPr>
        <w:t>. Это, как правило, выгнутые наружу плиты, которые рассе</w:t>
      </w:r>
      <w:r>
        <w:rPr>
          <w:szCs w:val="28"/>
        </w:rPr>
        <w:t>ивают звук по всем направлениям (рисунок 4.36).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</w:p>
    <w:p w:rsidR="003F455A" w:rsidRPr="000F48F5" w:rsidRDefault="003F455A" w:rsidP="003F455A">
      <w:pPr>
        <w:ind w:firstLine="709"/>
        <w:jc w:val="center"/>
      </w:pPr>
    </w:p>
    <w:p w:rsidR="003F455A" w:rsidRPr="006E00FE" w:rsidRDefault="003F455A" w:rsidP="003F455A">
      <w:pPr>
        <w:ind w:firstLine="709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2625" cy="3105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6E00FE" w:rsidRDefault="003F455A" w:rsidP="003F455A">
      <w:pPr>
        <w:ind w:firstLine="709"/>
        <w:jc w:val="center"/>
        <w:rPr>
          <w:szCs w:val="28"/>
        </w:rPr>
      </w:pPr>
    </w:p>
    <w:p w:rsidR="003F455A" w:rsidRPr="006E00FE" w:rsidRDefault="003F455A" w:rsidP="003F455A">
      <w:pPr>
        <w:ind w:firstLine="709"/>
        <w:jc w:val="center"/>
        <w:rPr>
          <w:color w:val="000000"/>
          <w:szCs w:val="28"/>
        </w:rPr>
      </w:pPr>
      <w:r w:rsidRPr="006E00FE">
        <w:rPr>
          <w:color w:val="000000"/>
          <w:szCs w:val="28"/>
        </w:rPr>
        <w:t xml:space="preserve">Рисунок </w:t>
      </w:r>
      <w:r>
        <w:rPr>
          <w:color w:val="000000"/>
          <w:szCs w:val="28"/>
        </w:rPr>
        <w:t>4.36</w:t>
      </w:r>
      <w:r w:rsidRPr="006E00FE">
        <w:rPr>
          <w:color w:val="000000"/>
          <w:szCs w:val="28"/>
        </w:rPr>
        <w:t xml:space="preserve"> </w:t>
      </w:r>
      <w:r w:rsidRPr="006E00FE">
        <w:rPr>
          <w:bCs/>
          <w:color w:val="000000"/>
          <w:szCs w:val="28"/>
        </w:rPr>
        <w:t xml:space="preserve">– </w:t>
      </w:r>
      <w:r w:rsidRPr="006E00FE">
        <w:rPr>
          <w:color w:val="000000"/>
          <w:szCs w:val="28"/>
        </w:rPr>
        <w:t>Пример пластической звукорассеивающей отделки потолка со скошенной задней стеной и деревянными панелями интерьера музыкально-драматического театра</w:t>
      </w:r>
    </w:p>
    <w:p w:rsidR="003F455A" w:rsidRPr="006E00FE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</w:p>
    <w:p w:rsidR="003F455A" w:rsidRPr="00A14F8A" w:rsidRDefault="003F455A" w:rsidP="003F455A">
      <w:pPr>
        <w:tabs>
          <w:tab w:val="left" w:pos="8007"/>
        </w:tabs>
        <w:ind w:firstLine="720"/>
        <w:jc w:val="both"/>
        <w:rPr>
          <w:i/>
          <w:szCs w:val="28"/>
        </w:rPr>
      </w:pPr>
      <w:r w:rsidRPr="00727AFD">
        <w:rPr>
          <w:szCs w:val="28"/>
        </w:rPr>
        <w:t xml:space="preserve">Если отраженный звук попадает в пределах 0,05 секунды от источника к приемнику, то его действие позитивно. </w:t>
      </w:r>
      <w:r w:rsidRPr="00A14F8A">
        <w:rPr>
          <w:i/>
          <w:szCs w:val="28"/>
        </w:rPr>
        <w:t xml:space="preserve">Если разница по времени между посылкой звука источником и приемом звука больше, чем 0,05 секунды, т.е. отраженный </w:t>
      </w:r>
      <w:proofErr w:type="gramStart"/>
      <w:r w:rsidRPr="00A14F8A">
        <w:rPr>
          <w:i/>
          <w:szCs w:val="28"/>
        </w:rPr>
        <w:t>звук</w:t>
      </w:r>
      <w:proofErr w:type="gramEnd"/>
      <w:r w:rsidRPr="00A14F8A">
        <w:rPr>
          <w:i/>
          <w:szCs w:val="28"/>
        </w:rPr>
        <w:t xml:space="preserve"> будет воспринят позже, чем прямой, то говорят о наличии эхо.</w:t>
      </w:r>
    </w:p>
    <w:p w:rsidR="003F455A" w:rsidRPr="00727AFD" w:rsidRDefault="003F455A" w:rsidP="003F455A">
      <w:pPr>
        <w:tabs>
          <w:tab w:val="left" w:pos="8007"/>
        </w:tabs>
        <w:ind w:firstLine="720"/>
        <w:jc w:val="both"/>
        <w:rPr>
          <w:szCs w:val="28"/>
        </w:rPr>
      </w:pPr>
      <w:r w:rsidRPr="00727AFD">
        <w:rPr>
          <w:szCs w:val="28"/>
        </w:rPr>
        <w:t>Отражение звука может быть организовано геометрией зала в разрезе и плане, а также с помощью дополнительных акустических отражателей.</w:t>
      </w:r>
    </w:p>
    <w:p w:rsidR="003F455A" w:rsidRPr="00727AFD" w:rsidRDefault="003F455A" w:rsidP="003F455A">
      <w:pPr>
        <w:tabs>
          <w:tab w:val="left" w:pos="8007"/>
        </w:tabs>
        <w:jc w:val="both"/>
        <w:rPr>
          <w:szCs w:val="28"/>
        </w:rPr>
      </w:pPr>
      <w:r w:rsidRPr="00727AFD">
        <w:rPr>
          <w:szCs w:val="28"/>
        </w:rPr>
        <w:t>Отражение за счет геометрии зала:</w:t>
      </w:r>
    </w:p>
    <w:p w:rsidR="003F455A" w:rsidRPr="006A52A8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6A52A8">
        <w:t xml:space="preserve">Стены и поверхности потолка, разбитые на отдельные участки; выпуклые (=вовнутрь) искривленные поверхности потолка или частей потолка (действуют как </w:t>
      </w:r>
      <w:proofErr w:type="spellStart"/>
      <w:r w:rsidRPr="006A52A8">
        <w:t>рассеиватели</w:t>
      </w:r>
      <w:proofErr w:type="spellEnd"/>
      <w:r w:rsidRPr="006A52A8">
        <w:t xml:space="preserve"> звука).</w:t>
      </w:r>
    </w:p>
    <w:p w:rsidR="003F455A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6A52A8">
        <w:t xml:space="preserve">Превышение по высоте задних мест перед передними наряду с улучшением видимости улучшают обеспечение зрителей прямым звуком. </w:t>
      </w:r>
    </w:p>
    <w:p w:rsidR="003F455A" w:rsidRDefault="003F455A" w:rsidP="003F455A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Для лучшего рассеивания звуков, поверхности интерьера должны отвечать требованию, чтобы к слушателю </w:t>
      </w:r>
      <w:proofErr w:type="gramStart"/>
      <w:r>
        <w:t>приходило</w:t>
      </w:r>
      <w:proofErr w:type="gramEnd"/>
      <w:r>
        <w:t xml:space="preserve"> возможно большее число отражений, быстро следующих одно за другим, что достигается пластикой архитектурной отделки интерьера.</w:t>
      </w:r>
    </w:p>
    <w:p w:rsidR="003F455A" w:rsidRPr="006A52A8" w:rsidRDefault="003F455A" w:rsidP="003F455A">
      <w:pPr>
        <w:widowControl w:val="0"/>
        <w:autoSpaceDE w:val="0"/>
        <w:autoSpaceDN w:val="0"/>
        <w:adjustRightInd w:val="0"/>
        <w:ind w:firstLine="709"/>
        <w:jc w:val="both"/>
      </w:pPr>
      <w:r>
        <w:t>Для этого применяются, в частности, архитектурные членения потолка, расположенные так, чтобы они могли способствовать созданию в пространстве зала диффузного звукового поля.</w:t>
      </w:r>
    </w:p>
    <w:p w:rsidR="003F455A" w:rsidRPr="006A52A8" w:rsidRDefault="003F455A" w:rsidP="003F455A">
      <w:pPr>
        <w:ind w:firstLine="709"/>
        <w:jc w:val="both"/>
      </w:pPr>
      <w:r>
        <w:t xml:space="preserve">На рисунке </w:t>
      </w:r>
      <w:r>
        <w:rPr>
          <w:color w:val="000000"/>
          <w:szCs w:val="28"/>
        </w:rPr>
        <w:t>4.37 приводятся некоторые приемы использования отраженных звуков для улучшения слышимости в наиболее удаленных местах зала. В ряде случаев оказывается полезным наклон в сторону зала его боковых стен, способствующий лучшему использованию энергии первых отражений.</w:t>
      </w:r>
    </w:p>
    <w:p w:rsidR="003F455A" w:rsidRDefault="003F455A" w:rsidP="003F455A">
      <w:pPr>
        <w:ind w:firstLine="709"/>
        <w:jc w:val="both"/>
      </w:pPr>
      <w:r w:rsidRPr="0086608E">
        <w:lastRenderedPageBreak/>
        <w:t>Важную роль в использовании первых отражений играют звукопоглощающие материалы и конструкции, которые рекомендуется располагать на</w:t>
      </w:r>
      <w:r>
        <w:t xml:space="preserve"> поверхностях</w:t>
      </w:r>
      <w:r w:rsidRPr="0086608E">
        <w:t>,</w:t>
      </w:r>
      <w:r>
        <w:t xml:space="preserve"> </w:t>
      </w:r>
      <w:r w:rsidRPr="0086608E">
        <w:t>от которых к слушателям не попадают первые отражения с малым запаздыванием по сравнению с приходом к зрителю прямого звука</w:t>
      </w:r>
      <w:r>
        <w:t>.</w:t>
      </w:r>
    </w:p>
    <w:p w:rsidR="003F455A" w:rsidRPr="0086608E" w:rsidRDefault="003F455A" w:rsidP="003F455A">
      <w:pPr>
        <w:ind w:firstLine="709"/>
        <w:jc w:val="both"/>
      </w:pPr>
      <w:r>
        <w:t>Весьма эффективны для этой цели членения цилиндрической и призматической форм, хорошо рассеивающие звуки в диапазоне средних и высоких частот; прямоугольная форма членений при соответствующих соотношениях размеро</w:t>
      </w:r>
      <w:proofErr w:type="gramStart"/>
      <w:r>
        <w:t>в(</w:t>
      </w:r>
      <w:proofErr w:type="gramEnd"/>
      <w:r>
        <w:t>периода, ширины и глубины)предпочтительна при рассеивании звуковых волн низкой частоты.</w:t>
      </w:r>
    </w:p>
    <w:p w:rsidR="003F455A" w:rsidRDefault="003F455A" w:rsidP="003F455A">
      <w:pPr>
        <w:jc w:val="center"/>
      </w:pPr>
      <w:r>
        <w:rPr>
          <w:noProof/>
        </w:rPr>
        <w:drawing>
          <wp:inline distT="0" distB="0" distL="0" distR="0">
            <wp:extent cx="5724525" cy="4819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F40633" w:rsidRDefault="003F455A" w:rsidP="003F455A">
      <w:pPr>
        <w:jc w:val="center"/>
        <w:rPr>
          <w:szCs w:val="28"/>
        </w:rPr>
      </w:pPr>
    </w:p>
    <w:p w:rsidR="003F455A" w:rsidRDefault="003F455A" w:rsidP="003F455A">
      <w:pPr>
        <w:ind w:firstLine="709"/>
        <w:jc w:val="center"/>
        <w:rPr>
          <w:color w:val="000000"/>
          <w:szCs w:val="28"/>
        </w:rPr>
      </w:pPr>
      <w:r w:rsidRPr="00F40633">
        <w:rPr>
          <w:color w:val="000000"/>
          <w:szCs w:val="28"/>
        </w:rPr>
        <w:t xml:space="preserve">Рисунок </w:t>
      </w:r>
      <w:r>
        <w:rPr>
          <w:color w:val="000000"/>
          <w:szCs w:val="28"/>
        </w:rPr>
        <w:t xml:space="preserve">4.37 </w:t>
      </w:r>
      <w:r w:rsidRPr="00F40633">
        <w:rPr>
          <w:color w:val="000000"/>
          <w:szCs w:val="28"/>
        </w:rPr>
        <w:t xml:space="preserve"> </w:t>
      </w:r>
      <w:r w:rsidRPr="00F40633">
        <w:rPr>
          <w:bCs/>
          <w:color w:val="000000"/>
          <w:szCs w:val="28"/>
        </w:rPr>
        <w:t xml:space="preserve">– </w:t>
      </w:r>
      <w:r w:rsidRPr="00F40633">
        <w:rPr>
          <w:color w:val="000000"/>
          <w:szCs w:val="28"/>
        </w:rPr>
        <w:t xml:space="preserve">Рекомендуемое соотношение между глубиной </w:t>
      </w:r>
      <w:proofErr w:type="spellStart"/>
      <w:r w:rsidRPr="00F40633">
        <w:rPr>
          <w:color w:val="000000"/>
          <w:szCs w:val="28"/>
        </w:rPr>
        <w:t>подбалконного</w:t>
      </w:r>
      <w:proofErr w:type="spellEnd"/>
      <w:r w:rsidRPr="00F40633">
        <w:rPr>
          <w:color w:val="000000"/>
          <w:szCs w:val="28"/>
        </w:rPr>
        <w:t xml:space="preserve"> пространства </w:t>
      </w:r>
      <w:r w:rsidRPr="00F40633">
        <w:rPr>
          <w:i/>
          <w:color w:val="000000"/>
          <w:szCs w:val="28"/>
          <w:lang w:val="en-US"/>
        </w:rPr>
        <w:t>l</w:t>
      </w:r>
      <w:r w:rsidRPr="00F40633">
        <w:rPr>
          <w:color w:val="000000"/>
          <w:szCs w:val="28"/>
        </w:rPr>
        <w:t xml:space="preserve"> и высотой его </w:t>
      </w:r>
      <w:r w:rsidRPr="00F40633">
        <w:rPr>
          <w:i/>
          <w:color w:val="000000"/>
          <w:szCs w:val="28"/>
          <w:lang w:val="en-US"/>
        </w:rPr>
        <w:t>H</w:t>
      </w:r>
    </w:p>
    <w:p w:rsidR="003F455A" w:rsidRDefault="003F455A" w:rsidP="003F455A">
      <w:pPr>
        <w:ind w:firstLine="709"/>
        <w:jc w:val="center"/>
        <w:rPr>
          <w:color w:val="000000"/>
          <w:szCs w:val="28"/>
        </w:rPr>
      </w:pPr>
    </w:p>
    <w:p w:rsidR="003F455A" w:rsidRPr="00185C67" w:rsidRDefault="003F455A" w:rsidP="003F455A">
      <w:pPr>
        <w:ind w:firstLine="709"/>
        <w:jc w:val="center"/>
        <w:rPr>
          <w:color w:val="000000"/>
          <w:szCs w:val="28"/>
        </w:rPr>
      </w:pP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szCs w:val="28"/>
        </w:rPr>
        <w:br w:type="page"/>
      </w:r>
      <w:r>
        <w:rPr>
          <w:color w:val="000000"/>
          <w:szCs w:val="28"/>
        </w:rPr>
        <w:lastRenderedPageBreak/>
        <w:t>Схема построения профиля потолка, характеризующегося хорошим использованием первых отражений во всех зонах зрительного зала, приводятся на рисунке 4.38</w:t>
      </w:r>
    </w:p>
    <w:p w:rsidR="003F455A" w:rsidRPr="001F2D86" w:rsidRDefault="003F455A" w:rsidP="003F455A">
      <w:pPr>
        <w:shd w:val="clear" w:color="auto" w:fill="FFFFFF"/>
        <w:ind w:left="709"/>
        <w:rPr>
          <w:sz w:val="32"/>
          <w:szCs w:val="32"/>
        </w:rPr>
      </w:pPr>
      <w:r w:rsidRPr="001F2D86">
        <w:rPr>
          <w:i/>
          <w:sz w:val="32"/>
          <w:szCs w:val="32"/>
        </w:rPr>
        <w:t>а</w:t>
      </w:r>
      <w:r w:rsidRPr="001F2D86">
        <w:rPr>
          <w:sz w:val="32"/>
          <w:szCs w:val="32"/>
        </w:rPr>
        <w:t>)</w:t>
      </w:r>
    </w:p>
    <w:p w:rsidR="003F455A" w:rsidRPr="0082487A" w:rsidRDefault="003F455A" w:rsidP="003F455A">
      <w:pPr>
        <w:shd w:val="clear" w:color="auto" w:fill="FFFFFF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10200" cy="375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1F2D86" w:rsidRDefault="003F455A" w:rsidP="003F455A">
      <w:pPr>
        <w:shd w:val="clear" w:color="auto" w:fill="FFFFFF"/>
        <w:ind w:firstLine="709"/>
        <w:rPr>
          <w:sz w:val="32"/>
          <w:szCs w:val="32"/>
        </w:rPr>
      </w:pPr>
      <w:r w:rsidRPr="001F2D86">
        <w:rPr>
          <w:i/>
          <w:sz w:val="32"/>
          <w:szCs w:val="32"/>
        </w:rPr>
        <w:t>б</w:t>
      </w:r>
      <w:r w:rsidRPr="001F2D86">
        <w:rPr>
          <w:sz w:val="32"/>
          <w:szCs w:val="32"/>
        </w:rPr>
        <w:t>)</w:t>
      </w:r>
    </w:p>
    <w:p w:rsidR="003F455A" w:rsidRPr="0082487A" w:rsidRDefault="003F455A" w:rsidP="003F455A">
      <w:pPr>
        <w:ind w:firstLine="284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29275" cy="3695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C80AFA" w:rsidRDefault="003F455A" w:rsidP="003F455A">
      <w:pPr>
        <w:ind w:firstLine="709"/>
        <w:jc w:val="center"/>
        <w:rPr>
          <w:color w:val="000000"/>
          <w:szCs w:val="28"/>
        </w:rPr>
      </w:pPr>
      <w:r w:rsidRPr="0082487A">
        <w:rPr>
          <w:color w:val="000000"/>
          <w:szCs w:val="28"/>
        </w:rPr>
        <w:t xml:space="preserve">Рисунок </w:t>
      </w:r>
      <w:r>
        <w:rPr>
          <w:color w:val="000000"/>
          <w:szCs w:val="28"/>
        </w:rPr>
        <w:t>4.38</w:t>
      </w:r>
      <w:r w:rsidRPr="0082487A">
        <w:rPr>
          <w:color w:val="000000"/>
          <w:szCs w:val="28"/>
        </w:rPr>
        <w:t xml:space="preserve"> </w:t>
      </w:r>
      <w:r w:rsidRPr="00C80AFA">
        <w:rPr>
          <w:color w:val="000000"/>
          <w:szCs w:val="28"/>
        </w:rPr>
        <w:t xml:space="preserve">– </w:t>
      </w:r>
      <w:r w:rsidRPr="0082487A">
        <w:rPr>
          <w:color w:val="000000"/>
          <w:szCs w:val="28"/>
        </w:rPr>
        <w:t>Схема плана (а) и разреза (б) зала многоце</w:t>
      </w:r>
      <w:r w:rsidRPr="00C80AFA">
        <w:rPr>
          <w:color w:val="000000"/>
          <w:szCs w:val="28"/>
        </w:rPr>
        <w:t>левого назначения</w:t>
      </w:r>
    </w:p>
    <w:p w:rsidR="003F455A" w:rsidRPr="006B266E" w:rsidRDefault="003F455A" w:rsidP="003F455A">
      <w:pPr>
        <w:ind w:firstLine="709"/>
        <w:rPr>
          <w:sz w:val="32"/>
          <w:szCs w:val="32"/>
        </w:rPr>
      </w:pPr>
      <w:r>
        <w:rPr>
          <w:color w:val="000000"/>
          <w:spacing w:val="3"/>
          <w:szCs w:val="28"/>
        </w:rPr>
        <w:br w:type="page"/>
      </w:r>
      <w:r w:rsidRPr="006B266E">
        <w:rPr>
          <w:i/>
          <w:color w:val="000000"/>
          <w:spacing w:val="3"/>
          <w:sz w:val="32"/>
          <w:szCs w:val="32"/>
        </w:rPr>
        <w:lastRenderedPageBreak/>
        <w:t>а</w:t>
      </w:r>
      <w:r>
        <w:rPr>
          <w:color w:val="000000"/>
          <w:spacing w:val="3"/>
          <w:szCs w:val="28"/>
        </w:rPr>
        <w:t>)</w:t>
      </w:r>
    </w:p>
    <w:p w:rsidR="003F455A" w:rsidRPr="00727AFD" w:rsidRDefault="003F455A" w:rsidP="003F455A">
      <w:pPr>
        <w:ind w:left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5286375" cy="2400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 w:rsidRPr="006B266E">
        <w:rPr>
          <w:i/>
          <w:sz w:val="32"/>
          <w:szCs w:val="32"/>
        </w:rPr>
        <w:t>б</w:t>
      </w:r>
      <w:r>
        <w:rPr>
          <w:szCs w:val="28"/>
        </w:rPr>
        <w:t>)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43550" cy="2886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 w:rsidRPr="006B266E">
        <w:rPr>
          <w:i/>
          <w:sz w:val="32"/>
          <w:szCs w:val="32"/>
        </w:rPr>
        <w:t>в</w:t>
      </w:r>
      <w:r>
        <w:rPr>
          <w:szCs w:val="28"/>
        </w:rPr>
        <w:t>)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76875" cy="2562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 w:rsidRPr="006B266E">
        <w:rPr>
          <w:i/>
          <w:sz w:val="32"/>
          <w:szCs w:val="32"/>
        </w:rPr>
        <w:t>а-б</w:t>
      </w:r>
      <w:r>
        <w:rPr>
          <w:szCs w:val="28"/>
        </w:rPr>
        <w:t xml:space="preserve"> – неправильное; </w:t>
      </w:r>
      <w:r w:rsidRPr="006B266E">
        <w:rPr>
          <w:i/>
          <w:sz w:val="32"/>
          <w:szCs w:val="32"/>
        </w:rPr>
        <w:t>в</w:t>
      </w:r>
      <w:r w:rsidRPr="006B266E">
        <w:rPr>
          <w:szCs w:val="28"/>
        </w:rPr>
        <w:t>−</w:t>
      </w:r>
      <w:r>
        <w:rPr>
          <w:szCs w:val="28"/>
        </w:rPr>
        <w:t xml:space="preserve"> правильное</w:t>
      </w:r>
    </w:p>
    <w:p w:rsidR="003F455A" w:rsidRDefault="003F455A" w:rsidP="003F455A">
      <w:pPr>
        <w:tabs>
          <w:tab w:val="left" w:pos="8007"/>
        </w:tabs>
        <w:ind w:firstLine="709"/>
        <w:jc w:val="center"/>
        <w:rPr>
          <w:szCs w:val="28"/>
        </w:rPr>
      </w:pPr>
      <w:r>
        <w:rPr>
          <w:szCs w:val="28"/>
        </w:rPr>
        <w:t>Рисунок 4.39 –</w:t>
      </w:r>
      <w:r w:rsidRPr="003C26A0">
        <w:rPr>
          <w:szCs w:val="28"/>
        </w:rPr>
        <w:t xml:space="preserve">Полезные отражения </w:t>
      </w:r>
      <w:r w:rsidRPr="00727AFD">
        <w:rPr>
          <w:szCs w:val="28"/>
        </w:rPr>
        <w:t>от потолка</w:t>
      </w:r>
      <w:r w:rsidRPr="003C26A0">
        <w:rPr>
          <w:szCs w:val="28"/>
        </w:rPr>
        <w:t xml:space="preserve"> для задней части помещения</w:t>
      </w:r>
    </w:p>
    <w:p w:rsidR="003F455A" w:rsidRPr="00C80AFA" w:rsidRDefault="003F455A" w:rsidP="003F455A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szCs w:val="28"/>
        </w:rPr>
        <w:br w:type="page"/>
      </w:r>
      <w:bookmarkStart w:id="2" w:name="_Toc294480646"/>
      <w:r w:rsidRPr="00C80AFA">
        <w:rPr>
          <w:rFonts w:ascii="Times New Roman" w:hAnsi="Times New Roman" w:cs="Times New Roman"/>
          <w:b w:val="0"/>
          <w:sz w:val="28"/>
          <w:szCs w:val="28"/>
        </w:rPr>
        <w:lastRenderedPageBreak/>
        <w:t>4.6.2 Основные акустические требования, определяющие выбор объемно-планировочных решений залов</w:t>
      </w:r>
      <w:bookmarkEnd w:id="2"/>
    </w:p>
    <w:p w:rsidR="003F455A" w:rsidRDefault="003F455A" w:rsidP="003F455A">
      <w:pPr>
        <w:shd w:val="clear" w:color="auto" w:fill="FFFFFF"/>
        <w:ind w:firstLine="709"/>
        <w:jc w:val="both"/>
        <w:rPr>
          <w:color w:val="000000"/>
          <w:spacing w:val="7"/>
          <w:szCs w:val="28"/>
        </w:rPr>
      </w:pPr>
    </w:p>
    <w:p w:rsidR="003F455A" w:rsidRPr="005444C2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Прежде чем архитектор приступит к проектированию зрительного зала, ему необходимо установить его особенности с точки зрения акустических требований, изучи</w:t>
      </w:r>
      <w:r>
        <w:rPr>
          <w:color w:val="000000"/>
          <w:szCs w:val="28"/>
        </w:rPr>
        <w:t>ть основные положения, связываю</w:t>
      </w:r>
      <w:r w:rsidRPr="005444C2">
        <w:rPr>
          <w:color w:val="000000"/>
          <w:szCs w:val="28"/>
        </w:rPr>
        <w:t>щие акустику зал</w:t>
      </w:r>
      <w:r>
        <w:rPr>
          <w:color w:val="000000"/>
          <w:szCs w:val="28"/>
        </w:rPr>
        <w:t>а с его архитектурно-ху</w:t>
      </w:r>
      <w:r w:rsidRPr="005444C2">
        <w:rPr>
          <w:color w:val="000000"/>
          <w:szCs w:val="28"/>
        </w:rPr>
        <w:t>дож</w:t>
      </w:r>
      <w:r>
        <w:rPr>
          <w:color w:val="000000"/>
          <w:szCs w:val="28"/>
        </w:rPr>
        <w:t>ественным и конструктивным реше</w:t>
      </w:r>
      <w:r w:rsidRPr="005444C2">
        <w:rPr>
          <w:color w:val="000000"/>
          <w:szCs w:val="28"/>
        </w:rPr>
        <w:t>нием.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Об</w:t>
      </w:r>
      <w:r>
        <w:rPr>
          <w:color w:val="000000"/>
          <w:szCs w:val="28"/>
        </w:rPr>
        <w:t>ычно зрительные залы по оборудо</w:t>
      </w:r>
      <w:r w:rsidRPr="005444C2">
        <w:rPr>
          <w:color w:val="000000"/>
          <w:szCs w:val="28"/>
        </w:rPr>
        <w:t>вани</w:t>
      </w:r>
      <w:r>
        <w:rPr>
          <w:color w:val="000000"/>
          <w:szCs w:val="28"/>
        </w:rPr>
        <w:t>ю и акустическим условиям разде</w:t>
      </w:r>
      <w:r w:rsidRPr="005444C2">
        <w:rPr>
          <w:color w:val="000000"/>
          <w:szCs w:val="28"/>
        </w:rPr>
        <w:t xml:space="preserve">ляют на три группы: </w:t>
      </w:r>
    </w:p>
    <w:p w:rsidR="003F455A" w:rsidRPr="006F17F8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6F17F8">
        <w:t xml:space="preserve">с естественной акустикой; </w:t>
      </w:r>
    </w:p>
    <w:p w:rsidR="003F455A" w:rsidRPr="006F17F8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6F17F8">
        <w:t>залы, в которых зрители слушают голос и звучание инструментов только с помощью звуковоспроизводящей аппаратуры;</w:t>
      </w:r>
    </w:p>
    <w:p w:rsidR="003F455A" w:rsidRPr="006F17F8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6F17F8">
        <w:t>залы, где зритель воспринимает звучание комбинированно — непосредственно со сцены, а также с помощью системы воспроизведения, т.е. со звукоусилением.</w:t>
      </w:r>
    </w:p>
    <w:p w:rsidR="003F455A" w:rsidRPr="001F4151" w:rsidRDefault="003F455A" w:rsidP="003F455A">
      <w:pPr>
        <w:ind w:firstLine="709"/>
        <w:jc w:val="both"/>
        <w:rPr>
          <w:i/>
          <w:color w:val="000000"/>
          <w:szCs w:val="28"/>
        </w:rPr>
      </w:pPr>
      <w:r w:rsidRPr="005444C2">
        <w:rPr>
          <w:color w:val="000000"/>
          <w:szCs w:val="28"/>
        </w:rPr>
        <w:t xml:space="preserve">Наиболее часто встречаются следующие типы помещений </w:t>
      </w:r>
      <w:r w:rsidRPr="001F4151">
        <w:rPr>
          <w:i/>
          <w:color w:val="000000"/>
          <w:szCs w:val="28"/>
        </w:rPr>
        <w:t>первой группы</w:t>
      </w:r>
      <w:r w:rsidRPr="001F4151">
        <w:rPr>
          <w:color w:val="000000"/>
          <w:szCs w:val="28"/>
        </w:rPr>
        <w:t>:</w:t>
      </w:r>
    </w:p>
    <w:p w:rsidR="003F455A" w:rsidRPr="001F4151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1F4151">
        <w:t xml:space="preserve">речевые (учебные аудитории, лекционные и залы собраний и т.п.); </w:t>
      </w:r>
    </w:p>
    <w:p w:rsidR="003F455A" w:rsidRPr="001F4151" w:rsidRDefault="003F455A" w:rsidP="003F455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1F4151">
        <w:t xml:space="preserve">театральные с залами театров различного жанра (драматические и музыкальные театры), концертные залы. </w:t>
      </w:r>
    </w:p>
    <w:p w:rsidR="003F455A" w:rsidRPr="005444C2" w:rsidRDefault="003F455A" w:rsidP="003F455A">
      <w:pPr>
        <w:ind w:firstLine="709"/>
        <w:jc w:val="both"/>
        <w:rPr>
          <w:color w:val="000000"/>
          <w:szCs w:val="28"/>
        </w:rPr>
      </w:pPr>
      <w:r w:rsidRPr="001F4151">
        <w:rPr>
          <w:i/>
          <w:color w:val="000000"/>
          <w:szCs w:val="28"/>
        </w:rPr>
        <w:t>Ко второй группе</w:t>
      </w:r>
      <w:r w:rsidRPr="005444C2">
        <w:rPr>
          <w:color w:val="000000"/>
          <w:szCs w:val="28"/>
        </w:rPr>
        <w:t xml:space="preserve"> относятся главным образом залы киноте</w:t>
      </w:r>
      <w:r>
        <w:rPr>
          <w:color w:val="000000"/>
          <w:szCs w:val="28"/>
        </w:rPr>
        <w:t xml:space="preserve">атров, а </w:t>
      </w:r>
      <w:r w:rsidRPr="001F4151">
        <w:rPr>
          <w:i/>
          <w:color w:val="000000"/>
          <w:szCs w:val="28"/>
        </w:rPr>
        <w:t>к третьей</w:t>
      </w:r>
      <w:r>
        <w:rPr>
          <w:color w:val="000000"/>
          <w:szCs w:val="28"/>
        </w:rPr>
        <w:t xml:space="preserve"> − залы многоце</w:t>
      </w:r>
      <w:r w:rsidRPr="005444C2">
        <w:rPr>
          <w:color w:val="000000"/>
          <w:szCs w:val="28"/>
        </w:rPr>
        <w:t>левого</w:t>
      </w:r>
      <w:r>
        <w:rPr>
          <w:color w:val="000000"/>
          <w:szCs w:val="28"/>
        </w:rPr>
        <w:t xml:space="preserve"> назначения, имеющие электроаку</w:t>
      </w:r>
      <w:r w:rsidRPr="005444C2">
        <w:rPr>
          <w:color w:val="000000"/>
          <w:szCs w:val="28"/>
        </w:rPr>
        <w:t>стические системы.</w:t>
      </w:r>
    </w:p>
    <w:p w:rsidR="003F455A" w:rsidRDefault="003F455A" w:rsidP="003F455A">
      <w:pPr>
        <w:tabs>
          <w:tab w:val="left" w:pos="8007"/>
        </w:tabs>
        <w:ind w:firstLine="720"/>
        <w:jc w:val="both"/>
        <w:rPr>
          <w:color w:val="000000"/>
          <w:spacing w:val="2"/>
          <w:szCs w:val="28"/>
        </w:rPr>
      </w:pPr>
      <w:r w:rsidRPr="005E60E2">
        <w:rPr>
          <w:szCs w:val="28"/>
        </w:rPr>
        <w:t xml:space="preserve">К залам </w:t>
      </w:r>
      <w:r w:rsidRPr="001F4151">
        <w:rPr>
          <w:i/>
          <w:szCs w:val="28"/>
        </w:rPr>
        <w:t>с естественной акустикой</w:t>
      </w:r>
      <w:r w:rsidRPr="005E60E2">
        <w:rPr>
          <w:szCs w:val="28"/>
        </w:rPr>
        <w:t xml:space="preserve"> относятся</w:t>
      </w:r>
      <w:r>
        <w:rPr>
          <w:szCs w:val="28"/>
        </w:rPr>
        <w:t>: лекци</w:t>
      </w:r>
      <w:r w:rsidRPr="005E60E2">
        <w:rPr>
          <w:szCs w:val="28"/>
        </w:rPr>
        <w:t xml:space="preserve">онные, театральные и </w:t>
      </w:r>
      <w:r>
        <w:rPr>
          <w:szCs w:val="28"/>
        </w:rPr>
        <w:t>концертные залы, залы многоцеле</w:t>
      </w:r>
      <w:r w:rsidRPr="005E60E2">
        <w:rPr>
          <w:szCs w:val="28"/>
        </w:rPr>
        <w:t>вого назначения средн</w:t>
      </w:r>
      <w:r>
        <w:rPr>
          <w:szCs w:val="28"/>
        </w:rPr>
        <w:t xml:space="preserve">ей вместимости. </w:t>
      </w:r>
      <w:r w:rsidRPr="00363ACD">
        <w:rPr>
          <w:i/>
          <w:szCs w:val="28"/>
        </w:rPr>
        <w:t>Примечание</w:t>
      </w:r>
      <w:r>
        <w:rPr>
          <w:szCs w:val="28"/>
        </w:rPr>
        <w:t>:</w:t>
      </w:r>
      <w:r w:rsidRPr="00363ACD">
        <w:rPr>
          <w:color w:val="000000"/>
          <w:spacing w:val="4"/>
        </w:rPr>
        <w:t xml:space="preserve"> </w:t>
      </w:r>
      <w:r w:rsidRPr="00363ACD">
        <w:rPr>
          <w:color w:val="000000"/>
          <w:spacing w:val="4"/>
          <w:szCs w:val="28"/>
        </w:rPr>
        <w:t>Деление на залы с естественной акустикой и залы, оборудо</w:t>
      </w:r>
      <w:r w:rsidRPr="00363ACD">
        <w:rPr>
          <w:color w:val="000000"/>
          <w:spacing w:val="4"/>
          <w:szCs w:val="28"/>
        </w:rPr>
        <w:softHyphen/>
      </w:r>
      <w:r w:rsidRPr="00363ACD">
        <w:rPr>
          <w:color w:val="000000"/>
          <w:spacing w:val="1"/>
          <w:szCs w:val="28"/>
        </w:rPr>
        <w:t>ванные системой звукоусиления, условно. В настоящее время прак</w:t>
      </w:r>
      <w:r w:rsidRPr="00363ACD">
        <w:rPr>
          <w:color w:val="000000"/>
          <w:spacing w:val="6"/>
          <w:szCs w:val="28"/>
        </w:rPr>
        <w:t xml:space="preserve">тически все большие залы оборудуют системой звукоусиления, но </w:t>
      </w:r>
      <w:r w:rsidRPr="00363ACD">
        <w:rPr>
          <w:color w:val="000000"/>
          <w:spacing w:val="1"/>
          <w:szCs w:val="28"/>
        </w:rPr>
        <w:t>для ряда залов ставятся требования обеспечения оптимальных аку</w:t>
      </w:r>
      <w:r w:rsidRPr="00363ACD">
        <w:rPr>
          <w:color w:val="000000"/>
          <w:spacing w:val="2"/>
          <w:szCs w:val="28"/>
        </w:rPr>
        <w:t>стических условий без сре</w:t>
      </w:r>
      <w:proofErr w:type="gramStart"/>
      <w:r w:rsidRPr="00363ACD">
        <w:rPr>
          <w:color w:val="000000"/>
          <w:spacing w:val="2"/>
          <w:szCs w:val="28"/>
        </w:rPr>
        <w:t>дств зв</w:t>
      </w:r>
      <w:proofErr w:type="gramEnd"/>
      <w:r w:rsidRPr="00363ACD">
        <w:rPr>
          <w:color w:val="000000"/>
          <w:spacing w:val="2"/>
          <w:szCs w:val="28"/>
        </w:rPr>
        <w:t>укоусиления.</w:t>
      </w:r>
    </w:p>
    <w:p w:rsidR="003F455A" w:rsidRDefault="003F455A" w:rsidP="003F455A">
      <w:pPr>
        <w:ind w:firstLine="709"/>
        <w:jc w:val="both"/>
        <w:rPr>
          <w:szCs w:val="28"/>
        </w:rPr>
      </w:pPr>
      <w:r>
        <w:rPr>
          <w:szCs w:val="28"/>
        </w:rPr>
        <w:t>Основные акусти</w:t>
      </w:r>
      <w:r w:rsidRPr="005E60E2">
        <w:rPr>
          <w:szCs w:val="28"/>
        </w:rPr>
        <w:t>ческие требования, предъявляемые к данным залам, во многом сходны; они з</w:t>
      </w:r>
      <w:r>
        <w:rPr>
          <w:szCs w:val="28"/>
        </w:rPr>
        <w:t>ависят главным образом от объем</w:t>
      </w:r>
      <w:r w:rsidRPr="005E60E2">
        <w:rPr>
          <w:szCs w:val="28"/>
        </w:rPr>
        <w:t>но-планировочных решений залов.</w:t>
      </w:r>
    </w:p>
    <w:p w:rsidR="003F455A" w:rsidRDefault="003F455A" w:rsidP="003F455A">
      <w:pPr>
        <w:ind w:firstLine="709"/>
        <w:jc w:val="both"/>
        <w:rPr>
          <w:szCs w:val="28"/>
        </w:rPr>
      </w:pPr>
      <w:r w:rsidRPr="005444C2">
        <w:rPr>
          <w:szCs w:val="28"/>
        </w:rPr>
        <w:t xml:space="preserve">При </w:t>
      </w:r>
      <w:r w:rsidRPr="005444C2">
        <w:rPr>
          <w:i/>
          <w:szCs w:val="28"/>
        </w:rPr>
        <w:t>акустическом проектировании концертных и театральных залов</w:t>
      </w:r>
      <w:r w:rsidRPr="005444C2">
        <w:rPr>
          <w:szCs w:val="28"/>
        </w:rPr>
        <w:t xml:space="preserve"> большое значение имеет </w:t>
      </w:r>
      <w:r w:rsidRPr="005444C2">
        <w:rPr>
          <w:i/>
          <w:szCs w:val="28"/>
        </w:rPr>
        <w:t>форма помещения в плане и разрезе</w:t>
      </w:r>
      <w:r w:rsidRPr="005444C2">
        <w:rPr>
          <w:szCs w:val="28"/>
        </w:rPr>
        <w:t>.</w:t>
      </w:r>
    </w:p>
    <w:p w:rsidR="003F455A" w:rsidRDefault="003F455A" w:rsidP="003F455A">
      <w:pPr>
        <w:ind w:firstLine="709"/>
        <w:jc w:val="both"/>
        <w:rPr>
          <w:szCs w:val="28"/>
        </w:rPr>
      </w:pPr>
      <w:r w:rsidRPr="005444C2">
        <w:rPr>
          <w:szCs w:val="28"/>
        </w:rPr>
        <w:t xml:space="preserve">Конфигурация помещения должна быть такой, чтобы уровень силы звука был равномерным по всей площади, занятой зрителями, и на последних местах зала звуковые волны, ослабленные расстоянием, усиливались бы за счет отражения от близлежащих поверхностей. </w:t>
      </w:r>
    </w:p>
    <w:p w:rsidR="003F455A" w:rsidRDefault="003F455A" w:rsidP="003F455A">
      <w:pPr>
        <w:ind w:firstLine="709"/>
        <w:jc w:val="both"/>
        <w:rPr>
          <w:szCs w:val="28"/>
        </w:rPr>
      </w:pPr>
      <w:r>
        <w:rPr>
          <w:szCs w:val="28"/>
        </w:rPr>
        <w:t>Некоторые из этих требований при проектировании бывает трудно совместить. Поэтому иногда необходимо искать наиболее оптимальное решение.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На рисунке 4.40 показано последовательное развитие формы плана, начиная с формы античного театра  и кончая простой прямоугольной формой. 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szCs w:val="28"/>
        </w:rPr>
        <w:t>Форма, объединяющая преимущества обеих начальных форм, целесообразна для больших залов. Подобная форма не всегда является необходимой, поскольку имеются и другие возможности придать залу требуемые акустические свойства.</w:t>
      </w:r>
    </w:p>
    <w:p w:rsidR="003F455A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</w:p>
    <w:p w:rsidR="003F455A" w:rsidRDefault="003F455A" w:rsidP="003F455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81700" cy="3495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F04F44" w:rsidRDefault="003F455A" w:rsidP="003F455A">
      <w:pPr>
        <w:jc w:val="center"/>
        <w:rPr>
          <w:szCs w:val="28"/>
        </w:rPr>
      </w:pPr>
    </w:p>
    <w:p w:rsidR="003F455A" w:rsidRPr="00C80AFA" w:rsidRDefault="003F455A" w:rsidP="003F455A">
      <w:pPr>
        <w:ind w:firstLine="709"/>
        <w:jc w:val="center"/>
        <w:rPr>
          <w:color w:val="000000"/>
          <w:szCs w:val="28"/>
        </w:rPr>
      </w:pPr>
      <w:r w:rsidRPr="00F04F44">
        <w:rPr>
          <w:color w:val="000000"/>
          <w:szCs w:val="28"/>
        </w:rPr>
        <w:t xml:space="preserve">Рисунок </w:t>
      </w:r>
      <w:r w:rsidRPr="00C80AFA">
        <w:rPr>
          <w:color w:val="000000"/>
          <w:szCs w:val="28"/>
        </w:rPr>
        <w:t xml:space="preserve">4.40 – </w:t>
      </w:r>
      <w:r w:rsidRPr="00F04F44">
        <w:rPr>
          <w:color w:val="000000"/>
          <w:szCs w:val="28"/>
        </w:rPr>
        <w:t>Последовательное развитие форм плана зри</w:t>
      </w:r>
      <w:r w:rsidRPr="00C80AFA">
        <w:rPr>
          <w:color w:val="000000"/>
          <w:szCs w:val="28"/>
        </w:rPr>
        <w:t>тельного зала</w:t>
      </w:r>
    </w:p>
    <w:p w:rsidR="003F455A" w:rsidRPr="00F04F44" w:rsidRDefault="003F455A" w:rsidP="003F455A">
      <w:pPr>
        <w:jc w:val="center"/>
        <w:rPr>
          <w:color w:val="000000"/>
          <w:spacing w:val="5"/>
          <w:szCs w:val="28"/>
        </w:rPr>
      </w:pP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szCs w:val="28"/>
        </w:rPr>
        <w:t>Рассматрив</w:t>
      </w:r>
      <w:r>
        <w:rPr>
          <w:szCs w:val="28"/>
        </w:rPr>
        <w:t>ая форму потолка на рисунке 4.41</w:t>
      </w:r>
      <w:r w:rsidRPr="005444C2">
        <w:rPr>
          <w:szCs w:val="28"/>
        </w:rPr>
        <w:t xml:space="preserve">, можно сделать вывод, что решающим в акустическом отношении является не общая форма потолка, а только его размеры и углы наклона отдельных его отрезков. </w:t>
      </w:r>
    </w:p>
    <w:p w:rsidR="003F455A" w:rsidRPr="006F17F8" w:rsidRDefault="003F455A" w:rsidP="003F455A">
      <w:pPr>
        <w:tabs>
          <w:tab w:val="left" w:pos="8007"/>
        </w:tabs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629275" cy="2981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Default="003F455A" w:rsidP="003F455A">
      <w:pPr>
        <w:tabs>
          <w:tab w:val="left" w:pos="8007"/>
        </w:tabs>
        <w:jc w:val="center"/>
        <w:rPr>
          <w:szCs w:val="28"/>
        </w:rPr>
      </w:pPr>
    </w:p>
    <w:p w:rsidR="003F455A" w:rsidRDefault="003F455A" w:rsidP="003F455A">
      <w:pPr>
        <w:tabs>
          <w:tab w:val="left" w:pos="8007"/>
        </w:tabs>
        <w:jc w:val="center"/>
        <w:rPr>
          <w:szCs w:val="28"/>
        </w:rPr>
      </w:pPr>
      <w:r>
        <w:rPr>
          <w:szCs w:val="28"/>
        </w:rPr>
        <w:t xml:space="preserve">Рисунок 4.41 – </w:t>
      </w:r>
      <w:r w:rsidRPr="00727AFD">
        <w:rPr>
          <w:szCs w:val="28"/>
        </w:rPr>
        <w:t>Высокая акустическая эффективность частой разбивки потолка в зале на отдельные участки</w:t>
      </w:r>
    </w:p>
    <w:p w:rsidR="003F455A" w:rsidRDefault="003F455A" w:rsidP="003F455A">
      <w:pPr>
        <w:tabs>
          <w:tab w:val="left" w:pos="8007"/>
        </w:tabs>
        <w:jc w:val="center"/>
        <w:rPr>
          <w:szCs w:val="28"/>
        </w:rPr>
      </w:pPr>
    </w:p>
    <w:p w:rsidR="003F455A" w:rsidRDefault="003F455A" w:rsidP="003F455A">
      <w:pPr>
        <w:tabs>
          <w:tab w:val="left" w:pos="8007"/>
        </w:tabs>
        <w:ind w:firstLine="709"/>
        <w:jc w:val="both"/>
        <w:rPr>
          <w:bCs/>
          <w:iCs/>
          <w:color w:val="000000"/>
          <w:szCs w:val="28"/>
        </w:rPr>
      </w:pPr>
      <w:r>
        <w:rPr>
          <w:color w:val="000000"/>
          <w:szCs w:val="28"/>
        </w:rPr>
        <w:t>Поэтому целесоо</w:t>
      </w:r>
      <w:r w:rsidRPr="00363ACD">
        <w:rPr>
          <w:color w:val="000000"/>
          <w:szCs w:val="28"/>
        </w:rPr>
        <w:t>бр</w:t>
      </w:r>
      <w:r>
        <w:rPr>
          <w:color w:val="000000"/>
          <w:szCs w:val="28"/>
        </w:rPr>
        <w:t>азно подразделить потолок на от</w:t>
      </w:r>
      <w:r w:rsidRPr="00363ACD">
        <w:rPr>
          <w:color w:val="000000"/>
          <w:szCs w:val="28"/>
        </w:rPr>
        <w:t>дельные наклонные отрезки (рис</w:t>
      </w:r>
      <w:r>
        <w:rPr>
          <w:color w:val="000000"/>
          <w:szCs w:val="28"/>
        </w:rPr>
        <w:t>унок</w:t>
      </w:r>
      <w:r w:rsidRPr="00363AC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4.42</w:t>
      </w:r>
      <w:r w:rsidRPr="00363ACD">
        <w:rPr>
          <w:color w:val="000000"/>
          <w:szCs w:val="28"/>
        </w:rPr>
        <w:t>,</w:t>
      </w:r>
      <w:r w:rsidRPr="005444C2">
        <w:rPr>
          <w:i/>
          <w:color w:val="000000"/>
          <w:szCs w:val="28"/>
        </w:rPr>
        <w:t>а</w:t>
      </w:r>
      <w:r w:rsidRPr="00363ACD">
        <w:rPr>
          <w:color w:val="000000"/>
          <w:szCs w:val="28"/>
        </w:rPr>
        <w:t xml:space="preserve">... </w:t>
      </w:r>
      <w:r w:rsidRPr="005444C2">
        <w:rPr>
          <w:bCs/>
          <w:i/>
          <w:iCs/>
          <w:color w:val="000000"/>
          <w:szCs w:val="28"/>
        </w:rPr>
        <w:t>г</w:t>
      </w:r>
      <w:r w:rsidRPr="005444C2">
        <w:rPr>
          <w:bCs/>
          <w:iCs/>
          <w:color w:val="000000"/>
          <w:szCs w:val="28"/>
        </w:rPr>
        <w:t>)</w:t>
      </w:r>
      <w:r w:rsidRPr="005444C2">
        <w:rPr>
          <w:bCs/>
          <w:i/>
          <w:iCs/>
          <w:color w:val="000000"/>
          <w:szCs w:val="28"/>
        </w:rPr>
        <w:t>.</w:t>
      </w:r>
    </w:p>
    <w:p w:rsidR="003F455A" w:rsidRPr="006F17F8" w:rsidRDefault="003F455A" w:rsidP="003F455A">
      <w:pPr>
        <w:tabs>
          <w:tab w:val="left" w:pos="8007"/>
        </w:tabs>
        <w:ind w:firstLine="709"/>
        <w:jc w:val="both"/>
        <w:rPr>
          <w:b/>
          <w:bCs/>
          <w:iCs/>
          <w:color w:val="000000"/>
          <w:szCs w:val="28"/>
        </w:rPr>
      </w:pPr>
    </w:p>
    <w:p w:rsidR="003F455A" w:rsidRDefault="003F455A" w:rsidP="003F455A">
      <w:pPr>
        <w:tabs>
          <w:tab w:val="left" w:pos="8007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57925" cy="383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6979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5A" w:rsidRPr="00727AFD" w:rsidRDefault="003F455A" w:rsidP="003F455A">
      <w:pPr>
        <w:tabs>
          <w:tab w:val="left" w:pos="8007"/>
        </w:tabs>
        <w:jc w:val="center"/>
        <w:rPr>
          <w:szCs w:val="28"/>
        </w:rPr>
      </w:pPr>
    </w:p>
    <w:p w:rsidR="003F455A" w:rsidRDefault="003F455A" w:rsidP="003F455A">
      <w:pPr>
        <w:tabs>
          <w:tab w:val="left" w:pos="8007"/>
        </w:tabs>
        <w:jc w:val="center"/>
        <w:rPr>
          <w:szCs w:val="28"/>
        </w:rPr>
      </w:pPr>
      <w:r w:rsidRPr="003C26A0">
        <w:rPr>
          <w:szCs w:val="28"/>
        </w:rPr>
        <w:t>Рисунок 4.</w:t>
      </w:r>
      <w:r>
        <w:rPr>
          <w:szCs w:val="28"/>
        </w:rPr>
        <w:t xml:space="preserve">42 </w:t>
      </w:r>
      <w:r w:rsidRPr="003C26A0">
        <w:rPr>
          <w:szCs w:val="28"/>
        </w:rPr>
        <w:t>–</w:t>
      </w:r>
      <w:r>
        <w:rPr>
          <w:szCs w:val="28"/>
        </w:rPr>
        <w:t xml:space="preserve"> Форма и профили потолка, обеспечивающие необходимое  отражение звука (варианты </w:t>
      </w:r>
      <w:r w:rsidRPr="0082487A">
        <w:rPr>
          <w:i/>
          <w:szCs w:val="28"/>
        </w:rPr>
        <w:t>а</w:t>
      </w:r>
      <w:proofErr w:type="gramStart"/>
      <w:r>
        <w:rPr>
          <w:szCs w:val="28"/>
        </w:rPr>
        <w:t>….</w:t>
      </w:r>
      <w:proofErr w:type="gramEnd"/>
      <w:r w:rsidRPr="0082487A">
        <w:rPr>
          <w:i/>
          <w:szCs w:val="28"/>
        </w:rPr>
        <w:t>г</w:t>
      </w:r>
      <w:r>
        <w:rPr>
          <w:szCs w:val="28"/>
        </w:rPr>
        <w:t>)</w:t>
      </w:r>
    </w:p>
    <w:p w:rsidR="003F455A" w:rsidRDefault="003F455A" w:rsidP="003F455A">
      <w:pPr>
        <w:tabs>
          <w:tab w:val="left" w:pos="8007"/>
        </w:tabs>
        <w:jc w:val="center"/>
        <w:rPr>
          <w:sz w:val="24"/>
          <w:szCs w:val="24"/>
        </w:rPr>
      </w:pPr>
    </w:p>
    <w:p w:rsidR="003F455A" w:rsidRPr="005444C2" w:rsidRDefault="003F455A" w:rsidP="003F455A">
      <w:pPr>
        <w:tabs>
          <w:tab w:val="left" w:pos="8007"/>
        </w:tabs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lastRenderedPageBreak/>
        <w:t>О</w:t>
      </w:r>
      <w:r>
        <w:rPr>
          <w:color w:val="000000"/>
          <w:szCs w:val="28"/>
        </w:rPr>
        <w:t>дним из важных требований к аку</w:t>
      </w:r>
      <w:r w:rsidRPr="005444C2">
        <w:rPr>
          <w:color w:val="000000"/>
          <w:szCs w:val="28"/>
        </w:rPr>
        <w:t>стике помещений является обеспечение диффуз</w:t>
      </w:r>
      <w:r>
        <w:rPr>
          <w:color w:val="000000"/>
          <w:szCs w:val="28"/>
        </w:rPr>
        <w:t>ного равномерного рассеяния зву</w:t>
      </w:r>
      <w:r w:rsidRPr="005444C2">
        <w:rPr>
          <w:color w:val="000000"/>
          <w:szCs w:val="28"/>
        </w:rPr>
        <w:t>ковой энергии.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 xml:space="preserve">В залах, предназначенных </w:t>
      </w:r>
      <w:r w:rsidRPr="006F17F8">
        <w:rPr>
          <w:i/>
          <w:color w:val="000000"/>
          <w:szCs w:val="28"/>
        </w:rPr>
        <w:t>для передачи речи</w:t>
      </w:r>
      <w:r>
        <w:rPr>
          <w:color w:val="000000"/>
          <w:szCs w:val="28"/>
        </w:rPr>
        <w:t xml:space="preserve"> (драматические театры, аудито</w:t>
      </w:r>
      <w:r w:rsidRPr="005444C2">
        <w:rPr>
          <w:color w:val="000000"/>
          <w:szCs w:val="28"/>
        </w:rPr>
        <w:t>рии, зал</w:t>
      </w:r>
      <w:r>
        <w:rPr>
          <w:color w:val="000000"/>
          <w:szCs w:val="28"/>
        </w:rPr>
        <w:t>ы собраний и т.п.), оценка каче</w:t>
      </w:r>
      <w:r w:rsidRPr="005444C2">
        <w:rPr>
          <w:color w:val="000000"/>
          <w:szCs w:val="28"/>
        </w:rPr>
        <w:t>ства акустики не может ограничиваться толь</w:t>
      </w:r>
      <w:r>
        <w:rPr>
          <w:color w:val="000000"/>
          <w:szCs w:val="28"/>
        </w:rPr>
        <w:t>ко временем реверберации.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Решаю</w:t>
      </w:r>
      <w:r w:rsidRPr="005444C2">
        <w:rPr>
          <w:color w:val="000000"/>
          <w:szCs w:val="28"/>
        </w:rPr>
        <w:t>щим ф</w:t>
      </w:r>
      <w:r>
        <w:rPr>
          <w:color w:val="000000"/>
          <w:szCs w:val="28"/>
        </w:rPr>
        <w:t>актором при восприятии речи слу</w:t>
      </w:r>
      <w:r w:rsidRPr="005444C2">
        <w:rPr>
          <w:color w:val="000000"/>
          <w:szCs w:val="28"/>
        </w:rPr>
        <w:t>шателя</w:t>
      </w:r>
      <w:r>
        <w:rPr>
          <w:color w:val="000000"/>
          <w:szCs w:val="28"/>
        </w:rPr>
        <w:t xml:space="preserve">ми является </w:t>
      </w:r>
      <w:r w:rsidRPr="006F17F8">
        <w:rPr>
          <w:i/>
          <w:color w:val="000000"/>
          <w:szCs w:val="28"/>
        </w:rPr>
        <w:t>степень ее разборчивости</w:t>
      </w:r>
      <w:r w:rsidRPr="005444C2">
        <w:rPr>
          <w:color w:val="000000"/>
          <w:szCs w:val="28"/>
        </w:rPr>
        <w:t xml:space="preserve"> или так называемая </w:t>
      </w:r>
      <w:r w:rsidRPr="006F17F8">
        <w:rPr>
          <w:i/>
          <w:color w:val="000000"/>
          <w:szCs w:val="28"/>
        </w:rPr>
        <w:t>артикуляция</w:t>
      </w:r>
      <w:r w:rsidRPr="005444C2">
        <w:rPr>
          <w:color w:val="000000"/>
          <w:szCs w:val="28"/>
        </w:rPr>
        <w:t>. Разборч</w:t>
      </w:r>
      <w:r>
        <w:rPr>
          <w:color w:val="000000"/>
          <w:szCs w:val="28"/>
        </w:rPr>
        <w:t>ивость речи определяется процен</w:t>
      </w:r>
      <w:r w:rsidRPr="005444C2">
        <w:rPr>
          <w:color w:val="000000"/>
          <w:szCs w:val="28"/>
        </w:rPr>
        <w:t>том артикуляции путем подсчета числа п</w:t>
      </w:r>
      <w:r>
        <w:rPr>
          <w:color w:val="000000"/>
          <w:szCs w:val="28"/>
        </w:rPr>
        <w:t>онятных отдельных слогов, прочи</w:t>
      </w:r>
      <w:r w:rsidRPr="005444C2">
        <w:rPr>
          <w:color w:val="000000"/>
          <w:szCs w:val="28"/>
        </w:rPr>
        <w:t>танных диктором и не образующих фразы (в</w:t>
      </w:r>
      <w:r>
        <w:rPr>
          <w:color w:val="000000"/>
          <w:szCs w:val="28"/>
        </w:rPr>
        <w:t>следствие чего их нельзя воспри</w:t>
      </w:r>
      <w:r w:rsidRPr="005444C2">
        <w:rPr>
          <w:color w:val="000000"/>
          <w:szCs w:val="28"/>
        </w:rPr>
        <w:t xml:space="preserve">нимать по догадке). </w:t>
      </w:r>
    </w:p>
    <w:p w:rsidR="003F455A" w:rsidRPr="006F17F8" w:rsidRDefault="003F455A" w:rsidP="003F455A">
      <w:pPr>
        <w:ind w:firstLine="709"/>
        <w:jc w:val="both"/>
        <w:rPr>
          <w:i/>
          <w:color w:val="000000"/>
          <w:szCs w:val="28"/>
        </w:rPr>
      </w:pPr>
      <w:r w:rsidRPr="006F17F8">
        <w:rPr>
          <w:i/>
          <w:color w:val="000000"/>
          <w:szCs w:val="28"/>
        </w:rPr>
        <w:t>Процент правильно принятых слушателями слогов и характеризует степень разборчивости речи.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Дл</w:t>
      </w:r>
      <w:r>
        <w:rPr>
          <w:color w:val="000000"/>
          <w:szCs w:val="28"/>
        </w:rPr>
        <w:t>я получения высокой степени раз</w:t>
      </w:r>
      <w:r w:rsidRPr="005444C2">
        <w:rPr>
          <w:color w:val="000000"/>
          <w:szCs w:val="28"/>
        </w:rPr>
        <w:t>борчивости речи следует максимально уменьшить время реверберации, при этом необходимо учитывать влияние размеров помеще</w:t>
      </w:r>
      <w:r>
        <w:rPr>
          <w:color w:val="000000"/>
          <w:szCs w:val="28"/>
        </w:rPr>
        <w:t>ния, его формы и особенности ар</w:t>
      </w:r>
      <w:r w:rsidRPr="005444C2">
        <w:rPr>
          <w:color w:val="000000"/>
          <w:szCs w:val="28"/>
        </w:rPr>
        <w:t xml:space="preserve">хитектурных приемов его отделки для достижения высокой разборчивости речи на всех зрительских местах. </w:t>
      </w:r>
    </w:p>
    <w:p w:rsidR="003F455A" w:rsidRPr="005444C2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Опыт показы</w:t>
      </w:r>
      <w:r w:rsidRPr="005444C2">
        <w:rPr>
          <w:color w:val="000000"/>
          <w:szCs w:val="28"/>
        </w:rPr>
        <w:t>вает, что</w:t>
      </w:r>
      <w:r>
        <w:rPr>
          <w:color w:val="000000"/>
          <w:szCs w:val="28"/>
        </w:rPr>
        <w:t>, как правило, максимальное уда</w:t>
      </w:r>
      <w:r w:rsidRPr="005444C2">
        <w:rPr>
          <w:color w:val="000000"/>
          <w:szCs w:val="28"/>
        </w:rPr>
        <w:t xml:space="preserve">ление слушателя от оратора при этом не должно превышать </w:t>
      </w:r>
      <w:smartTag w:uri="urn:schemas-microsoft-com:office:smarttags" w:element="metricconverter">
        <w:smartTagPr>
          <w:attr w:name="ProductID" w:val="20 м"/>
        </w:smartTagPr>
        <w:r w:rsidRPr="005444C2">
          <w:rPr>
            <w:color w:val="000000"/>
            <w:szCs w:val="28"/>
          </w:rPr>
          <w:t>20 м</w:t>
        </w:r>
      </w:smartTag>
      <w:r>
        <w:rPr>
          <w:color w:val="000000"/>
          <w:szCs w:val="28"/>
        </w:rPr>
        <w:t>. В крупных за</w:t>
      </w:r>
      <w:r w:rsidRPr="005444C2">
        <w:rPr>
          <w:color w:val="000000"/>
          <w:szCs w:val="28"/>
        </w:rPr>
        <w:t xml:space="preserve">лах (аудиториях) </w:t>
      </w:r>
      <w:r>
        <w:rPr>
          <w:color w:val="000000"/>
          <w:szCs w:val="28"/>
        </w:rPr>
        <w:t>многоцелевого назначе</w:t>
      </w:r>
      <w:r w:rsidRPr="005444C2">
        <w:rPr>
          <w:color w:val="000000"/>
          <w:szCs w:val="28"/>
        </w:rPr>
        <w:t>ния целесообразно применять усиление звука.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акустического решения </w:t>
      </w:r>
      <w:r w:rsidRPr="0044591E">
        <w:rPr>
          <w:i/>
          <w:color w:val="000000"/>
          <w:szCs w:val="28"/>
        </w:rPr>
        <w:t xml:space="preserve">театрального зала драматического театра </w:t>
      </w:r>
      <w:r w:rsidRPr="005444C2">
        <w:rPr>
          <w:color w:val="000000"/>
          <w:szCs w:val="28"/>
        </w:rPr>
        <w:t>следует учит</w:t>
      </w:r>
      <w:r>
        <w:rPr>
          <w:color w:val="000000"/>
          <w:szCs w:val="28"/>
        </w:rPr>
        <w:t>ывать некоторые особенности.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Ис</w:t>
      </w:r>
      <w:r w:rsidRPr="005444C2">
        <w:rPr>
          <w:color w:val="000000"/>
          <w:szCs w:val="28"/>
        </w:rPr>
        <w:t>точником звука служит профессионально пост</w:t>
      </w:r>
      <w:r>
        <w:rPr>
          <w:color w:val="000000"/>
          <w:szCs w:val="28"/>
        </w:rPr>
        <w:t>авленный голос актера, восприни</w:t>
      </w:r>
      <w:r w:rsidRPr="005444C2">
        <w:rPr>
          <w:color w:val="000000"/>
          <w:szCs w:val="28"/>
        </w:rPr>
        <w:t>маемый более четко, чем голос лектора или оратора. В зале, кроме того, должна звучать музыка, сопровождающая спектакль</w:t>
      </w:r>
      <w:r>
        <w:rPr>
          <w:color w:val="000000"/>
          <w:szCs w:val="28"/>
        </w:rPr>
        <w:t>. Максимальное удаление зритель</w:t>
      </w:r>
      <w:r w:rsidRPr="005444C2">
        <w:rPr>
          <w:color w:val="000000"/>
          <w:szCs w:val="28"/>
        </w:rPr>
        <w:t xml:space="preserve">ского </w:t>
      </w:r>
      <w:r>
        <w:rPr>
          <w:color w:val="000000"/>
          <w:szCs w:val="28"/>
        </w:rPr>
        <w:t>места от сцены в партере не дол</w:t>
      </w:r>
      <w:r w:rsidRPr="005444C2">
        <w:rPr>
          <w:color w:val="000000"/>
          <w:szCs w:val="28"/>
        </w:rPr>
        <w:t xml:space="preserve">жно быть более </w:t>
      </w:r>
      <w:smartTag w:uri="urn:schemas-microsoft-com:office:smarttags" w:element="metricconverter">
        <w:smartTagPr>
          <w:attr w:name="ProductID" w:val="25 м"/>
        </w:smartTagPr>
        <w:r w:rsidRPr="005444C2">
          <w:rPr>
            <w:color w:val="000000"/>
            <w:szCs w:val="28"/>
          </w:rPr>
          <w:t>25 м</w:t>
        </w:r>
      </w:smartTag>
      <w:r>
        <w:rPr>
          <w:color w:val="000000"/>
          <w:szCs w:val="28"/>
        </w:rPr>
        <w:t xml:space="preserve">, а на балконах − </w:t>
      </w:r>
      <w:r w:rsidRPr="005444C2">
        <w:rPr>
          <w:color w:val="000000"/>
          <w:szCs w:val="28"/>
        </w:rPr>
        <w:t xml:space="preserve">27... </w:t>
      </w:r>
      <w:smartTag w:uri="urn:schemas-microsoft-com:office:smarttags" w:element="metricconverter">
        <w:smartTagPr>
          <w:attr w:name="ProductID" w:val="28 м"/>
        </w:smartTagPr>
        <w:r w:rsidRPr="005444C2">
          <w:rPr>
            <w:color w:val="000000"/>
            <w:szCs w:val="28"/>
          </w:rPr>
          <w:t>28 м</w:t>
        </w:r>
      </w:smartTag>
      <w:r w:rsidRPr="005444C2">
        <w:rPr>
          <w:color w:val="000000"/>
          <w:szCs w:val="28"/>
        </w:rPr>
        <w:t xml:space="preserve">. </w:t>
      </w:r>
    </w:p>
    <w:p w:rsidR="003F455A" w:rsidRPr="005444C2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Поэтому часто целесо</w:t>
      </w:r>
      <w:r w:rsidRPr="005444C2">
        <w:rPr>
          <w:color w:val="000000"/>
          <w:szCs w:val="28"/>
        </w:rPr>
        <w:t xml:space="preserve">образно применять ярусную систему, не увеличивая габариты зала. Как правило, максимальная вместимость зрительного зала обычно не должна превышать 1200... 1500 мест. В уникальных решениях с </w:t>
      </w:r>
      <w:r>
        <w:rPr>
          <w:color w:val="000000"/>
          <w:szCs w:val="28"/>
        </w:rPr>
        <w:t>большей вместимостью зала приме</w:t>
      </w:r>
      <w:r w:rsidRPr="005444C2">
        <w:rPr>
          <w:color w:val="000000"/>
          <w:szCs w:val="28"/>
        </w:rPr>
        <w:t>няют усиление звука.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мещения, проектируемые для </w:t>
      </w:r>
      <w:r w:rsidRPr="0044591E">
        <w:rPr>
          <w:i/>
          <w:color w:val="000000"/>
          <w:szCs w:val="28"/>
        </w:rPr>
        <w:t>музыкальных программ</w:t>
      </w:r>
      <w:r>
        <w:rPr>
          <w:color w:val="000000"/>
          <w:szCs w:val="28"/>
        </w:rPr>
        <w:t>, с точки зрения аку</w:t>
      </w:r>
      <w:r w:rsidRPr="005444C2">
        <w:rPr>
          <w:color w:val="000000"/>
          <w:szCs w:val="28"/>
        </w:rPr>
        <w:t xml:space="preserve">стических требований являются самыми сложными. 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Специалисты музыканты и акустики считают, что восприятие и оценк</w:t>
      </w:r>
      <w:r>
        <w:rPr>
          <w:color w:val="000000"/>
          <w:szCs w:val="28"/>
        </w:rPr>
        <w:t>а звучания музыкального произве</w:t>
      </w:r>
      <w:r w:rsidRPr="005444C2">
        <w:rPr>
          <w:color w:val="000000"/>
          <w:szCs w:val="28"/>
        </w:rPr>
        <w:t xml:space="preserve">дения требует повышенных критериев. 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Вместо</w:t>
      </w:r>
      <w:r>
        <w:rPr>
          <w:color w:val="000000"/>
          <w:szCs w:val="28"/>
        </w:rPr>
        <w:t xml:space="preserve"> требований разборчивости и слы</w:t>
      </w:r>
      <w:r w:rsidRPr="005444C2">
        <w:rPr>
          <w:color w:val="000000"/>
          <w:szCs w:val="28"/>
        </w:rPr>
        <w:t xml:space="preserve">шимости предъявляются требования </w:t>
      </w:r>
      <w:r w:rsidRPr="0044591E">
        <w:rPr>
          <w:i/>
          <w:color w:val="000000"/>
          <w:szCs w:val="28"/>
        </w:rPr>
        <w:t>к кр</w:t>
      </w:r>
      <w:r>
        <w:rPr>
          <w:i/>
          <w:color w:val="000000"/>
          <w:szCs w:val="28"/>
        </w:rPr>
        <w:t>асоте звучания музыкального про</w:t>
      </w:r>
      <w:r w:rsidRPr="0044591E">
        <w:rPr>
          <w:i/>
          <w:color w:val="000000"/>
          <w:szCs w:val="28"/>
        </w:rPr>
        <w:t>изведения</w:t>
      </w:r>
      <w:r>
        <w:rPr>
          <w:color w:val="000000"/>
          <w:szCs w:val="28"/>
        </w:rPr>
        <w:t>, связанные с чисто эстетически</w:t>
      </w:r>
      <w:r w:rsidRPr="005444C2">
        <w:rPr>
          <w:color w:val="000000"/>
          <w:szCs w:val="28"/>
        </w:rPr>
        <w:t>ми з</w:t>
      </w:r>
      <w:r>
        <w:rPr>
          <w:color w:val="000000"/>
          <w:szCs w:val="28"/>
        </w:rPr>
        <w:t xml:space="preserve">апросами слушателей. </w:t>
      </w:r>
    </w:p>
    <w:p w:rsidR="003F455A" w:rsidRPr="005444C2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Перед архи</w:t>
      </w:r>
      <w:r w:rsidRPr="005444C2">
        <w:rPr>
          <w:color w:val="000000"/>
          <w:szCs w:val="28"/>
        </w:rPr>
        <w:t xml:space="preserve">тектором стоит задача одновременного решения </w:t>
      </w:r>
      <w:proofErr w:type="gramStart"/>
      <w:r w:rsidRPr="0044591E">
        <w:rPr>
          <w:i/>
          <w:color w:val="000000"/>
          <w:szCs w:val="28"/>
        </w:rPr>
        <w:t>физико − технических</w:t>
      </w:r>
      <w:proofErr w:type="gramEnd"/>
      <w:r w:rsidRPr="0044591E">
        <w:rPr>
          <w:i/>
          <w:color w:val="000000"/>
          <w:szCs w:val="28"/>
        </w:rPr>
        <w:t xml:space="preserve"> и эстетических требований</w:t>
      </w:r>
      <w:r w:rsidRPr="005444C2">
        <w:rPr>
          <w:color w:val="000000"/>
          <w:szCs w:val="28"/>
        </w:rPr>
        <w:t>, восприятия звучания в зале и требующих специальных знаний в обла</w:t>
      </w:r>
      <w:r>
        <w:rPr>
          <w:color w:val="000000"/>
          <w:szCs w:val="28"/>
        </w:rPr>
        <w:t>сти архитектурной акустики (раз</w:t>
      </w:r>
      <w:r w:rsidRPr="005444C2">
        <w:rPr>
          <w:color w:val="000000"/>
          <w:szCs w:val="28"/>
        </w:rPr>
        <w:t>меры зала, форма и др.).</w:t>
      </w:r>
    </w:p>
    <w:p w:rsidR="003F455A" w:rsidRPr="0044591E" w:rsidRDefault="003F455A" w:rsidP="003F455A">
      <w:pPr>
        <w:ind w:firstLine="709"/>
        <w:jc w:val="both"/>
        <w:rPr>
          <w:i/>
          <w:color w:val="000000"/>
          <w:szCs w:val="28"/>
        </w:rPr>
      </w:pPr>
      <w:r w:rsidRPr="005444C2">
        <w:rPr>
          <w:color w:val="000000"/>
          <w:szCs w:val="28"/>
        </w:rPr>
        <w:lastRenderedPageBreak/>
        <w:t>Выше были рассмотрены зрительные залы, различные по своему назначению, но сходные по общему признаку</w:t>
      </w:r>
      <w:r>
        <w:rPr>
          <w:color w:val="000000"/>
          <w:szCs w:val="28"/>
        </w:rPr>
        <w:t xml:space="preserve"> − </w:t>
      </w:r>
      <w:r w:rsidRPr="0044591E">
        <w:rPr>
          <w:i/>
          <w:color w:val="000000"/>
          <w:szCs w:val="28"/>
        </w:rPr>
        <w:t>залы для восприятия естественных источников звука.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 xml:space="preserve">Иное дело </w:t>
      </w:r>
      <w:r w:rsidRPr="0044591E">
        <w:rPr>
          <w:i/>
          <w:color w:val="000000"/>
          <w:szCs w:val="28"/>
        </w:rPr>
        <w:t>в кинотеатре</w:t>
      </w:r>
      <w:r>
        <w:rPr>
          <w:color w:val="000000"/>
          <w:szCs w:val="28"/>
        </w:rPr>
        <w:t>, в зритель</w:t>
      </w:r>
      <w:r w:rsidRPr="005444C2">
        <w:rPr>
          <w:color w:val="000000"/>
          <w:szCs w:val="28"/>
        </w:rPr>
        <w:t>ном зале которого человек слушает лишь воспро</w:t>
      </w:r>
      <w:r>
        <w:rPr>
          <w:color w:val="000000"/>
          <w:szCs w:val="28"/>
        </w:rPr>
        <w:t>изведение реальной звуковой кар</w:t>
      </w:r>
      <w:r w:rsidRPr="005444C2">
        <w:rPr>
          <w:color w:val="000000"/>
          <w:szCs w:val="28"/>
        </w:rPr>
        <w:t xml:space="preserve">тины. </w:t>
      </w:r>
      <w:r>
        <w:rPr>
          <w:color w:val="000000"/>
          <w:szCs w:val="28"/>
        </w:rPr>
        <w:t>Звучание исполнителя или ансамб</w:t>
      </w:r>
      <w:r w:rsidRPr="005444C2">
        <w:rPr>
          <w:color w:val="000000"/>
          <w:szCs w:val="28"/>
        </w:rPr>
        <w:t>ля здесь воспринимается от системы громкоговорителей.</w:t>
      </w:r>
    </w:p>
    <w:p w:rsidR="003F455A" w:rsidRPr="005444C2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Следовательно, зал киноте</w:t>
      </w:r>
      <w:r>
        <w:rPr>
          <w:color w:val="000000"/>
          <w:szCs w:val="28"/>
        </w:rPr>
        <w:t>атра должен иметь свои акустиче</w:t>
      </w:r>
      <w:r w:rsidRPr="005444C2">
        <w:rPr>
          <w:color w:val="000000"/>
          <w:szCs w:val="28"/>
        </w:rPr>
        <w:t>ские условия и высокие качества. Задача акустической части проекта заключается в нахождении решения, обеспечивающего хорошие условия разборчивости речи и оптимального звучания музыки. С этим связано ограничение протяженности зала кинотеатра, вытекающего из требо</w:t>
      </w:r>
      <w:r>
        <w:rPr>
          <w:color w:val="000000"/>
          <w:szCs w:val="28"/>
        </w:rPr>
        <w:t xml:space="preserve">вания синхронности изображения на </w:t>
      </w:r>
      <w:r w:rsidRPr="005444C2">
        <w:rPr>
          <w:color w:val="000000"/>
          <w:szCs w:val="28"/>
        </w:rPr>
        <w:t>экране и звука и другими требованиями.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Корректировка акустических качеств зала кинотеатра достигается правильным рас</w:t>
      </w:r>
      <w:r>
        <w:rPr>
          <w:color w:val="000000"/>
          <w:szCs w:val="28"/>
        </w:rPr>
        <w:t>положением звукопоглощающих эле</w:t>
      </w:r>
      <w:r w:rsidRPr="005444C2">
        <w:rPr>
          <w:color w:val="000000"/>
          <w:szCs w:val="28"/>
        </w:rPr>
        <w:t>ментов, размещаемых на верхней части стен, а в крупных залах</w:t>
      </w:r>
      <w:r>
        <w:rPr>
          <w:color w:val="000000"/>
          <w:szCs w:val="28"/>
        </w:rPr>
        <w:t xml:space="preserve"> − </w:t>
      </w:r>
      <w:r w:rsidRPr="005444C2">
        <w:rPr>
          <w:color w:val="000000"/>
          <w:szCs w:val="28"/>
        </w:rPr>
        <w:t>на обеи</w:t>
      </w:r>
      <w:r>
        <w:rPr>
          <w:color w:val="000000"/>
          <w:szCs w:val="28"/>
        </w:rPr>
        <w:t>х поверх</w:t>
      </w:r>
      <w:r w:rsidRPr="005444C2">
        <w:rPr>
          <w:color w:val="000000"/>
          <w:szCs w:val="28"/>
        </w:rPr>
        <w:t>ностях. Эти меры обеспечивают наиболее прие</w:t>
      </w:r>
      <w:r>
        <w:rPr>
          <w:color w:val="000000"/>
          <w:szCs w:val="28"/>
        </w:rPr>
        <w:t>млемые компромиссные условия ме</w:t>
      </w:r>
      <w:r w:rsidRPr="005444C2">
        <w:rPr>
          <w:color w:val="000000"/>
          <w:szCs w:val="28"/>
        </w:rPr>
        <w:t xml:space="preserve">жду требованиями воспроизведения речи и музыки. 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Согласно требованиям СНиП эти качества должны быть достигнуты правильным выбором формы, размеров и архитектурно</w:t>
      </w:r>
      <w:r>
        <w:rPr>
          <w:color w:val="000000"/>
          <w:szCs w:val="28"/>
        </w:rPr>
        <w:t xml:space="preserve"> − </w:t>
      </w:r>
      <w:r w:rsidRPr="005444C2">
        <w:rPr>
          <w:color w:val="000000"/>
          <w:szCs w:val="28"/>
        </w:rPr>
        <w:t xml:space="preserve">акустической отделки зрительного зала. </w:t>
      </w:r>
    </w:p>
    <w:p w:rsidR="003F455A" w:rsidRPr="005444C2" w:rsidRDefault="003F455A" w:rsidP="003F455A">
      <w:pPr>
        <w:ind w:firstLine="709"/>
        <w:jc w:val="both"/>
        <w:rPr>
          <w:color w:val="000000"/>
          <w:szCs w:val="28"/>
        </w:rPr>
      </w:pPr>
      <w:r w:rsidRPr="005444C2">
        <w:rPr>
          <w:color w:val="000000"/>
          <w:szCs w:val="28"/>
        </w:rPr>
        <w:t>Не допускаются формы</w:t>
      </w:r>
      <w:r>
        <w:rPr>
          <w:color w:val="000000"/>
          <w:szCs w:val="28"/>
        </w:rPr>
        <w:t xml:space="preserve"> и очертания, вызывающие концен</w:t>
      </w:r>
      <w:r w:rsidRPr="005444C2">
        <w:rPr>
          <w:color w:val="000000"/>
          <w:szCs w:val="28"/>
        </w:rPr>
        <w:t>трац</w:t>
      </w:r>
      <w:r>
        <w:rPr>
          <w:color w:val="000000"/>
          <w:szCs w:val="28"/>
        </w:rPr>
        <w:t>ию или неравномерное распределе</w:t>
      </w:r>
      <w:r w:rsidRPr="005444C2">
        <w:rPr>
          <w:color w:val="000000"/>
          <w:szCs w:val="28"/>
        </w:rPr>
        <w:t xml:space="preserve">ние </w:t>
      </w:r>
      <w:r>
        <w:rPr>
          <w:color w:val="000000"/>
          <w:szCs w:val="28"/>
        </w:rPr>
        <w:t>отраженного звука. Общее количе</w:t>
      </w:r>
      <w:r w:rsidRPr="005444C2">
        <w:rPr>
          <w:color w:val="000000"/>
          <w:szCs w:val="28"/>
        </w:rPr>
        <w:t>ство з</w:t>
      </w:r>
      <w:r>
        <w:rPr>
          <w:color w:val="000000"/>
          <w:szCs w:val="28"/>
        </w:rPr>
        <w:t>вукопоглощения в зальных помеще</w:t>
      </w:r>
      <w:r w:rsidRPr="005444C2">
        <w:rPr>
          <w:color w:val="000000"/>
          <w:szCs w:val="28"/>
        </w:rPr>
        <w:t xml:space="preserve">ниях </w:t>
      </w:r>
      <w:r>
        <w:rPr>
          <w:color w:val="000000"/>
          <w:szCs w:val="28"/>
        </w:rPr>
        <w:t>определяется акустическим расче</w:t>
      </w:r>
      <w:r w:rsidRPr="005444C2">
        <w:rPr>
          <w:color w:val="000000"/>
          <w:szCs w:val="28"/>
        </w:rPr>
        <w:t>том.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781B14">
        <w:rPr>
          <w:color w:val="000000"/>
          <w:szCs w:val="28"/>
        </w:rPr>
        <w:t>Таким образом, для залов с естественной акустикой необходимо выполнение следующих основных требова</w:t>
      </w:r>
      <w:r w:rsidRPr="002F6FA4">
        <w:rPr>
          <w:color w:val="000000"/>
          <w:szCs w:val="28"/>
        </w:rPr>
        <w:t xml:space="preserve">ний: </w:t>
      </w:r>
    </w:p>
    <w:p w:rsidR="003F455A" w:rsidRPr="00781B14" w:rsidRDefault="003F455A" w:rsidP="003F455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2F6FA4">
        <w:rPr>
          <w:color w:val="000000"/>
          <w:szCs w:val="28"/>
        </w:rPr>
        <w:t xml:space="preserve">обеспечение всех зрителей достаточной звуковой </w:t>
      </w:r>
      <w:r w:rsidRPr="00781B14">
        <w:rPr>
          <w:color w:val="000000"/>
          <w:szCs w:val="28"/>
        </w:rPr>
        <w:t xml:space="preserve">энергией; </w:t>
      </w:r>
    </w:p>
    <w:p w:rsidR="003F455A" w:rsidRPr="00781B14" w:rsidRDefault="003F455A" w:rsidP="003F455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781B14">
        <w:rPr>
          <w:color w:val="000000"/>
          <w:szCs w:val="28"/>
        </w:rPr>
        <w:t>создание диффузного звукового поля, исключающего возможность образования таких акустических дефектов, как эхо, фокусирование звука;</w:t>
      </w:r>
    </w:p>
    <w:p w:rsidR="003F455A" w:rsidRPr="00781B14" w:rsidRDefault="003F455A" w:rsidP="003F455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781B14">
        <w:rPr>
          <w:color w:val="000000"/>
          <w:szCs w:val="28"/>
        </w:rPr>
        <w:t>обеспечение оптимального времени реверберации.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781B14">
        <w:rPr>
          <w:color w:val="000000"/>
          <w:szCs w:val="28"/>
        </w:rPr>
        <w:t>Удовлетворение д</w:t>
      </w:r>
      <w:r>
        <w:rPr>
          <w:color w:val="000000"/>
          <w:szCs w:val="28"/>
        </w:rPr>
        <w:t>анных требований достигается ра</w:t>
      </w:r>
      <w:r w:rsidRPr="00781B14">
        <w:rPr>
          <w:color w:val="000000"/>
          <w:szCs w:val="28"/>
        </w:rPr>
        <w:t>циональным выбором размеров и формы залов, а также характера внутренней</w:t>
      </w:r>
      <w:r>
        <w:rPr>
          <w:color w:val="000000"/>
          <w:szCs w:val="28"/>
        </w:rPr>
        <w:t xml:space="preserve"> отделки. 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Необходимо также отме</w:t>
      </w:r>
      <w:r w:rsidRPr="00781B14">
        <w:rPr>
          <w:color w:val="000000"/>
          <w:szCs w:val="28"/>
        </w:rPr>
        <w:t xml:space="preserve">тить, что хорошие акустические условия в залах могут быть достигнуты лишь </w:t>
      </w:r>
      <w:r w:rsidRPr="00781B14">
        <w:rPr>
          <w:i/>
          <w:color w:val="000000"/>
          <w:szCs w:val="28"/>
        </w:rPr>
        <w:t>при их надлежащей изоляции от шумов</w:t>
      </w:r>
      <w:r w:rsidRPr="00781B14">
        <w:rPr>
          <w:color w:val="000000"/>
          <w:szCs w:val="28"/>
        </w:rPr>
        <w:t xml:space="preserve">, возникающих </w:t>
      </w:r>
      <w:r w:rsidRPr="00781B14">
        <w:rPr>
          <w:i/>
          <w:color w:val="000000"/>
          <w:szCs w:val="28"/>
        </w:rPr>
        <w:t>как внутри, так и вне здания</w:t>
      </w:r>
      <w:r w:rsidRPr="00781B14">
        <w:rPr>
          <w:color w:val="000000"/>
          <w:szCs w:val="28"/>
        </w:rPr>
        <w:t xml:space="preserve">. 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781B14">
        <w:rPr>
          <w:color w:val="000000"/>
          <w:szCs w:val="28"/>
        </w:rPr>
        <w:t xml:space="preserve">Для </w:t>
      </w:r>
      <w:r w:rsidRPr="002F6FA4">
        <w:rPr>
          <w:color w:val="000000"/>
          <w:szCs w:val="28"/>
        </w:rPr>
        <w:t xml:space="preserve">уменьшения шумов в </w:t>
      </w:r>
      <w:r>
        <w:rPr>
          <w:color w:val="000000"/>
          <w:szCs w:val="28"/>
        </w:rPr>
        <w:t>самом здании необходима соответ</w:t>
      </w:r>
      <w:r w:rsidRPr="00781B14">
        <w:rPr>
          <w:color w:val="000000"/>
          <w:szCs w:val="28"/>
        </w:rPr>
        <w:t xml:space="preserve">ствующая планировка, предусматривающая отделение </w:t>
      </w:r>
      <w:r w:rsidRPr="002F6FA4">
        <w:rPr>
          <w:color w:val="000000"/>
          <w:szCs w:val="28"/>
        </w:rPr>
        <w:t>шумных помещений от</w:t>
      </w:r>
      <w:r>
        <w:rPr>
          <w:color w:val="000000"/>
          <w:szCs w:val="28"/>
        </w:rPr>
        <w:t xml:space="preserve"> зала. </w:t>
      </w:r>
    </w:p>
    <w:p w:rsidR="003F455A" w:rsidRPr="00781B14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Полы в помещениях, распо</w:t>
      </w:r>
      <w:r w:rsidRPr="00781B14">
        <w:rPr>
          <w:color w:val="000000"/>
          <w:szCs w:val="28"/>
        </w:rPr>
        <w:t xml:space="preserve">ложенных рядом с залом, да и в самом зале, должны </w:t>
      </w:r>
      <w:r w:rsidRPr="002F6FA4">
        <w:rPr>
          <w:color w:val="000000"/>
          <w:szCs w:val="28"/>
        </w:rPr>
        <w:t xml:space="preserve">быть по возможности малошумные. Двери, ведущие в зал, </w:t>
      </w:r>
      <w:r w:rsidRPr="00781B14">
        <w:rPr>
          <w:color w:val="000000"/>
          <w:szCs w:val="28"/>
        </w:rPr>
        <w:t>должны иметь повышенную звукоизоляцию.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781B14">
        <w:rPr>
          <w:color w:val="000000"/>
          <w:szCs w:val="28"/>
        </w:rPr>
        <w:t xml:space="preserve">Общий уровень собственного шума зрителей в зале обычно не превышает </w:t>
      </w:r>
      <w:r>
        <w:rPr>
          <w:color w:val="000000"/>
          <w:szCs w:val="28"/>
        </w:rPr>
        <w:t xml:space="preserve">в среднем 40—50 </w:t>
      </w:r>
      <w:proofErr w:type="spellStart"/>
      <w:r>
        <w:rPr>
          <w:color w:val="000000"/>
          <w:szCs w:val="28"/>
        </w:rPr>
        <w:t>дБА</w:t>
      </w:r>
      <w:proofErr w:type="spellEnd"/>
      <w:r>
        <w:rPr>
          <w:color w:val="000000"/>
          <w:szCs w:val="28"/>
        </w:rPr>
        <w:t xml:space="preserve">. </w:t>
      </w:r>
    </w:p>
    <w:p w:rsidR="003F455A" w:rsidRPr="00781B14" w:rsidRDefault="003F455A" w:rsidP="003F455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Уровень ме</w:t>
      </w:r>
      <w:r w:rsidRPr="00781B14">
        <w:rPr>
          <w:color w:val="000000"/>
          <w:szCs w:val="28"/>
        </w:rPr>
        <w:t xml:space="preserve">шающих шумов должен быть не меньше чем на 10 дБ ниже. Поэтому для залов допустимыми можно считать уровни шумовых помех </w:t>
      </w:r>
      <w:r w:rsidRPr="00781B14">
        <w:rPr>
          <w:color w:val="000000"/>
          <w:szCs w:val="28"/>
        </w:rPr>
        <w:lastRenderedPageBreak/>
        <w:t xml:space="preserve">около 35—40 </w:t>
      </w:r>
      <w:proofErr w:type="spellStart"/>
      <w:r w:rsidRPr="00781B14">
        <w:rPr>
          <w:color w:val="000000"/>
          <w:szCs w:val="28"/>
        </w:rPr>
        <w:t>дБА</w:t>
      </w:r>
      <w:proofErr w:type="spellEnd"/>
      <w:r w:rsidRPr="00781B14">
        <w:rPr>
          <w:color w:val="000000"/>
          <w:szCs w:val="28"/>
        </w:rPr>
        <w:t xml:space="preserve">. Более точные значения допустимых уровней звукового давления в октавных полосах частот указаны в </w:t>
      </w:r>
      <w:r>
        <w:rPr>
          <w:color w:val="000000"/>
          <w:szCs w:val="28"/>
        </w:rPr>
        <w:t>СНиП</w:t>
      </w:r>
      <w:r w:rsidRPr="00781B14">
        <w:rPr>
          <w:color w:val="000000"/>
          <w:szCs w:val="28"/>
        </w:rPr>
        <w:t>.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781B14">
        <w:rPr>
          <w:color w:val="000000"/>
          <w:szCs w:val="28"/>
        </w:rPr>
        <w:t>Большое вниман</w:t>
      </w:r>
      <w:r>
        <w:rPr>
          <w:color w:val="000000"/>
          <w:szCs w:val="28"/>
        </w:rPr>
        <w:t>ие должно быть обращено на борь</w:t>
      </w:r>
      <w:r w:rsidRPr="002F6FA4">
        <w:rPr>
          <w:color w:val="000000"/>
          <w:szCs w:val="28"/>
        </w:rPr>
        <w:t xml:space="preserve">бу с шумом </w:t>
      </w:r>
      <w:r>
        <w:rPr>
          <w:color w:val="000000"/>
          <w:szCs w:val="28"/>
        </w:rPr>
        <w:t>инженерно-технического оборудования</w:t>
      </w:r>
      <w:r w:rsidRPr="002F6FA4">
        <w:rPr>
          <w:color w:val="000000"/>
          <w:szCs w:val="28"/>
        </w:rPr>
        <w:t xml:space="preserve"> </w:t>
      </w:r>
      <w:proofErr w:type="gramStart"/>
      <w:r w:rsidRPr="002F6FA4">
        <w:rPr>
          <w:color w:val="000000"/>
          <w:szCs w:val="28"/>
        </w:rPr>
        <w:t>и</w:t>
      </w:r>
      <w:proofErr w:type="gramEnd"/>
      <w:r>
        <w:rPr>
          <w:color w:val="000000"/>
          <w:szCs w:val="28"/>
        </w:rPr>
        <w:t xml:space="preserve"> </w:t>
      </w:r>
      <w:r w:rsidRPr="00781B14">
        <w:rPr>
          <w:color w:val="000000"/>
          <w:szCs w:val="28"/>
        </w:rPr>
        <w:t xml:space="preserve">особенно на уменьшение шума вентиляционных установок. </w:t>
      </w:r>
    </w:p>
    <w:p w:rsidR="003F455A" w:rsidRDefault="003F455A" w:rsidP="003F455A">
      <w:pPr>
        <w:ind w:firstLine="709"/>
        <w:jc w:val="both"/>
        <w:rPr>
          <w:color w:val="000000"/>
          <w:szCs w:val="28"/>
        </w:rPr>
      </w:pPr>
      <w:r w:rsidRPr="002F6FA4">
        <w:rPr>
          <w:color w:val="000000"/>
          <w:szCs w:val="28"/>
        </w:rPr>
        <w:t>Агрегаты приточно-</w:t>
      </w:r>
      <w:r w:rsidRPr="00781B14">
        <w:rPr>
          <w:color w:val="000000"/>
          <w:szCs w:val="28"/>
        </w:rPr>
        <w:t xml:space="preserve">вытяжной вентиляции нельзя располагать над залом. Все вибрирующее оборудование необходимо устанавливать </w:t>
      </w:r>
      <w:r w:rsidRPr="002F6FA4">
        <w:rPr>
          <w:color w:val="000000"/>
          <w:szCs w:val="28"/>
        </w:rPr>
        <w:t>на амортизаторы, с тем</w:t>
      </w:r>
      <w:r>
        <w:rPr>
          <w:color w:val="000000"/>
          <w:szCs w:val="28"/>
        </w:rPr>
        <w:t>,</w:t>
      </w:r>
      <w:r w:rsidRPr="002F6FA4">
        <w:rPr>
          <w:color w:val="000000"/>
          <w:szCs w:val="28"/>
        </w:rPr>
        <w:t xml:space="preserve"> чтобы не допустить передачу и </w:t>
      </w:r>
      <w:r w:rsidRPr="00781B14">
        <w:rPr>
          <w:color w:val="000000"/>
          <w:szCs w:val="28"/>
        </w:rPr>
        <w:t>распространение в</w:t>
      </w:r>
      <w:r>
        <w:rPr>
          <w:color w:val="000000"/>
          <w:szCs w:val="28"/>
        </w:rPr>
        <w:t xml:space="preserve">ибрации по ограждающим конструкциям. </w:t>
      </w:r>
    </w:p>
    <w:p w:rsidR="003F455A" w:rsidRPr="00781B14" w:rsidRDefault="003F455A" w:rsidP="003F455A">
      <w:pPr>
        <w:ind w:firstLine="709"/>
        <w:jc w:val="both"/>
        <w:rPr>
          <w:color w:val="000000"/>
          <w:szCs w:val="28"/>
        </w:rPr>
      </w:pPr>
      <w:r w:rsidRPr="00781B14">
        <w:rPr>
          <w:color w:val="000000"/>
          <w:szCs w:val="28"/>
        </w:rPr>
        <w:t xml:space="preserve">Очевидно, нельзя располагать какие-либо зрелищные сооружения вблизи железнодорожных </w:t>
      </w:r>
      <w:r w:rsidRPr="002F6FA4">
        <w:rPr>
          <w:color w:val="000000"/>
          <w:szCs w:val="28"/>
        </w:rPr>
        <w:t>путей, открытых линий, линий мелкого заложения мет</w:t>
      </w:r>
      <w:r w:rsidRPr="002F6FA4">
        <w:rPr>
          <w:color w:val="000000"/>
          <w:szCs w:val="28"/>
        </w:rPr>
        <w:softHyphen/>
      </w:r>
      <w:r w:rsidRPr="00781B14">
        <w:rPr>
          <w:color w:val="000000"/>
          <w:szCs w:val="28"/>
        </w:rPr>
        <w:t>рополитена, а также д</w:t>
      </w:r>
      <w:r>
        <w:rPr>
          <w:color w:val="000000"/>
          <w:szCs w:val="28"/>
        </w:rPr>
        <w:t>ругих интенсивных источников шу</w:t>
      </w:r>
      <w:r w:rsidRPr="00781B14">
        <w:rPr>
          <w:color w:val="000000"/>
          <w:szCs w:val="28"/>
        </w:rPr>
        <w:t>ма и вибрации.</w:t>
      </w:r>
    </w:p>
    <w:p w:rsidR="004717DC" w:rsidRDefault="004717DC">
      <w:bookmarkStart w:id="3" w:name="_GoBack"/>
      <w:bookmarkEnd w:id="3"/>
    </w:p>
    <w:sectPr w:rsidR="00471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C798C"/>
    <w:multiLevelType w:val="hybridMultilevel"/>
    <w:tmpl w:val="68760E86"/>
    <w:lvl w:ilvl="0" w:tplc="FD8C82B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D412AE"/>
    <w:multiLevelType w:val="hybridMultilevel"/>
    <w:tmpl w:val="B65EB98C"/>
    <w:lvl w:ilvl="0" w:tplc="FD8C82B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AA4FAC"/>
    <w:multiLevelType w:val="hybridMultilevel"/>
    <w:tmpl w:val="6D0247C0"/>
    <w:lvl w:ilvl="0" w:tplc="FD8C82B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65"/>
    <w:rsid w:val="00035665"/>
    <w:rsid w:val="003F455A"/>
    <w:rsid w:val="0047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5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F455A"/>
    <w:pPr>
      <w:keepNext/>
      <w:widowControl w:val="0"/>
      <w:autoSpaceDE w:val="0"/>
      <w:autoSpaceDN w:val="0"/>
      <w:adjustRightInd w:val="0"/>
      <w:spacing w:line="360" w:lineRule="auto"/>
      <w:ind w:firstLine="540"/>
      <w:jc w:val="both"/>
      <w:outlineLvl w:val="1"/>
    </w:pPr>
    <w:rPr>
      <w:rFonts w:cs="Arial"/>
      <w:sz w:val="24"/>
    </w:rPr>
  </w:style>
  <w:style w:type="paragraph" w:styleId="3">
    <w:name w:val="heading 3"/>
    <w:basedOn w:val="a"/>
    <w:next w:val="a"/>
    <w:link w:val="30"/>
    <w:qFormat/>
    <w:rsid w:val="003F455A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455A"/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F455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45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5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F455A"/>
    <w:pPr>
      <w:keepNext/>
      <w:widowControl w:val="0"/>
      <w:autoSpaceDE w:val="0"/>
      <w:autoSpaceDN w:val="0"/>
      <w:adjustRightInd w:val="0"/>
      <w:spacing w:line="360" w:lineRule="auto"/>
      <w:ind w:firstLine="540"/>
      <w:jc w:val="both"/>
      <w:outlineLvl w:val="1"/>
    </w:pPr>
    <w:rPr>
      <w:rFonts w:cs="Arial"/>
      <w:sz w:val="24"/>
    </w:rPr>
  </w:style>
  <w:style w:type="paragraph" w:styleId="3">
    <w:name w:val="heading 3"/>
    <w:basedOn w:val="a"/>
    <w:next w:val="a"/>
    <w:link w:val="30"/>
    <w:qFormat/>
    <w:rsid w:val="003F455A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455A"/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F455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45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3328</Words>
  <Characters>18975</Characters>
  <Application>Microsoft Office Word</Application>
  <DocSecurity>0</DocSecurity>
  <Lines>158</Lines>
  <Paragraphs>44</Paragraphs>
  <ScaleCrop>false</ScaleCrop>
  <Company/>
  <LinksUpToDate>false</LinksUpToDate>
  <CharactersWithSpaces>22259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Айнур</cp:lastModifiedBy>
  <cp:revision>2</cp:revision>
  <dcterms:created xsi:type="dcterms:W3CDTF">2020-09-06T16:05:00Z</dcterms:created>
  <dcterms:modified xsi:type="dcterms:W3CDTF">2020-09-06T16:09:00Z</dcterms:modified>
</cp:coreProperties>
</file>